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07" w:rsidRPr="003F1B61" w:rsidRDefault="00B40F07" w:rsidP="00B40F07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3F1B61">
        <w:rPr>
          <w:rFonts w:ascii="Times New Roman" w:eastAsia="Times New Roman" w:hAnsi="Times New Roman"/>
          <w:b/>
          <w:sz w:val="24"/>
          <w:szCs w:val="24"/>
        </w:rPr>
        <w:t>Приложение 2</w:t>
      </w:r>
    </w:p>
    <w:p w:rsidR="00B40F07" w:rsidRPr="00764D67" w:rsidRDefault="00B40F07" w:rsidP="00B40F0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4D67">
        <w:rPr>
          <w:rFonts w:ascii="Times New Roman" w:eastAsia="Times New Roman" w:hAnsi="Times New Roman"/>
          <w:b/>
          <w:i/>
          <w:sz w:val="28"/>
          <w:szCs w:val="28"/>
        </w:rPr>
        <w:t>Правила оформления статьи</w:t>
      </w:r>
    </w:p>
    <w:p w:rsidR="00B40F07" w:rsidRPr="00764D67" w:rsidRDefault="00B40F07" w:rsidP="00B40F07">
      <w:pPr>
        <w:pStyle w:val="1"/>
        <w:shd w:val="clear" w:color="auto" w:fill="FFFFFF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40F07" w:rsidRPr="00764D67" w:rsidRDefault="00B40F07" w:rsidP="00B4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4D67">
        <w:rPr>
          <w:rFonts w:ascii="Times New Roman" w:eastAsia="Times New Roman" w:hAnsi="Times New Roman"/>
          <w:b/>
          <w:bCs/>
          <w:sz w:val="28"/>
          <w:szCs w:val="28"/>
        </w:rPr>
        <w:t>Технические требования</w:t>
      </w:r>
    </w:p>
    <w:p w:rsidR="00B40F07" w:rsidRPr="00764D67" w:rsidRDefault="00B40F07" w:rsidP="00B40F07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4D67">
        <w:rPr>
          <w:rFonts w:ascii="Times New Roman" w:eastAsia="Times New Roman" w:hAnsi="Times New Roman"/>
          <w:b/>
          <w:sz w:val="28"/>
          <w:szCs w:val="28"/>
        </w:rPr>
        <w:t>Объем статьи</w:t>
      </w:r>
      <w:r w:rsidRPr="00764D67">
        <w:rPr>
          <w:rFonts w:ascii="Times New Roman" w:eastAsia="Times New Roman" w:hAnsi="Times New Roman"/>
          <w:sz w:val="28"/>
          <w:szCs w:val="28"/>
        </w:rPr>
        <w:t xml:space="preserve"> от 7 000 до 15 000 знаков с пробелами. Тексты тезисов и статью в формате </w:t>
      </w:r>
      <w:r w:rsidRPr="00764D67">
        <w:rPr>
          <w:rFonts w:ascii="Times New Roman" w:eastAsia="Times New Roman" w:hAnsi="Times New Roman"/>
          <w:sz w:val="28"/>
          <w:szCs w:val="28"/>
          <w:lang w:val="en-US"/>
        </w:rPr>
        <w:t>Word</w:t>
      </w:r>
      <w:r w:rsidRPr="00764D67">
        <w:rPr>
          <w:rFonts w:ascii="Times New Roman" w:eastAsia="Times New Roman" w:hAnsi="Times New Roman"/>
          <w:sz w:val="28"/>
          <w:szCs w:val="28"/>
        </w:rPr>
        <w:t xml:space="preserve"> или RTF переслать по электронной почте вложенным файлом.</w:t>
      </w:r>
    </w:p>
    <w:p w:rsidR="00B40F07" w:rsidRPr="00764D67" w:rsidRDefault="00B40F07" w:rsidP="00B40F07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4D67">
        <w:rPr>
          <w:rFonts w:ascii="Times New Roman" w:eastAsia="Times New Roman" w:hAnsi="Times New Roman"/>
          <w:b/>
          <w:sz w:val="28"/>
          <w:szCs w:val="28"/>
        </w:rPr>
        <w:t xml:space="preserve">Статья </w:t>
      </w:r>
      <w:r w:rsidRPr="00764D67">
        <w:rPr>
          <w:rFonts w:ascii="Times New Roman" w:eastAsia="Times New Roman" w:hAnsi="Times New Roman"/>
          <w:sz w:val="28"/>
          <w:szCs w:val="28"/>
        </w:rPr>
        <w:t>оформляется в соответствии с Приложением 3.</w:t>
      </w:r>
    </w:p>
    <w:p w:rsidR="00B40F07" w:rsidRPr="00764D67" w:rsidRDefault="00B40F07" w:rsidP="00B40F07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4D67">
        <w:rPr>
          <w:rFonts w:ascii="Times New Roman" w:eastAsia="Times New Roman" w:hAnsi="Times New Roman"/>
          <w:b/>
          <w:sz w:val="28"/>
          <w:szCs w:val="28"/>
        </w:rPr>
        <w:t>Ссылки</w:t>
      </w:r>
      <w:r w:rsidRPr="00764D67">
        <w:rPr>
          <w:rFonts w:ascii="Times New Roman" w:eastAsia="Times New Roman" w:hAnsi="Times New Roman"/>
          <w:sz w:val="28"/>
          <w:szCs w:val="28"/>
        </w:rPr>
        <w:t xml:space="preserve"> в тексте приводятся непосредственно после фрагмента, требующего ссылки, при помощи порядкового номера (номер в списке литературы) </w:t>
      </w:r>
      <w:r w:rsidRPr="00764D67">
        <w:rPr>
          <w:rFonts w:ascii="Times New Roman" w:eastAsia="Times New Roman" w:hAnsi="Times New Roman"/>
          <w:b/>
          <w:i/>
          <w:sz w:val="28"/>
          <w:szCs w:val="28"/>
        </w:rPr>
        <w:t>в квадратных скобках</w:t>
      </w:r>
      <w:r w:rsidRPr="00764D67">
        <w:rPr>
          <w:rFonts w:ascii="Times New Roman" w:eastAsia="Times New Roman" w:hAnsi="Times New Roman"/>
          <w:sz w:val="28"/>
          <w:szCs w:val="28"/>
        </w:rPr>
        <w:t xml:space="preserve">. При прямом цитировании обязательно указывается номер страницы или листа архивного документа. </w:t>
      </w:r>
      <w:r w:rsidRPr="00764D67">
        <w:rPr>
          <w:rFonts w:ascii="Times New Roman" w:eastAsia="Times New Roman" w:hAnsi="Times New Roman"/>
          <w:b/>
          <w:i/>
          <w:sz w:val="28"/>
          <w:szCs w:val="28"/>
        </w:rPr>
        <w:t xml:space="preserve">Ссылка на страницу отделяется от ссылки на источник запятой: [1, с. 25] или [5, л. 3 </w:t>
      </w:r>
      <w:proofErr w:type="gramStart"/>
      <w:r w:rsidRPr="00764D67">
        <w:rPr>
          <w:rFonts w:ascii="Times New Roman" w:eastAsia="Times New Roman" w:hAnsi="Times New Roman"/>
          <w:b/>
          <w:i/>
          <w:sz w:val="28"/>
          <w:szCs w:val="28"/>
        </w:rPr>
        <w:t>об</w:t>
      </w:r>
      <w:proofErr w:type="gramEnd"/>
      <w:r w:rsidRPr="00764D67">
        <w:rPr>
          <w:rFonts w:ascii="Times New Roman" w:eastAsia="Times New Roman" w:hAnsi="Times New Roman"/>
          <w:b/>
          <w:i/>
          <w:sz w:val="28"/>
          <w:szCs w:val="28"/>
        </w:rPr>
        <w:t>.] Если в квадратных скобках одновременно приводятся ссылки на несколько источников, они отделяются друг от друга точкой с запятой: [1, с. 26; 6, с. 17].</w:t>
      </w:r>
    </w:p>
    <w:p w:rsidR="00B40F07" w:rsidRPr="00764D67" w:rsidRDefault="00B40F07" w:rsidP="00B40F07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4D67">
        <w:rPr>
          <w:rFonts w:ascii="Times New Roman" w:hAnsi="Times New Roman"/>
          <w:b/>
          <w:sz w:val="28"/>
          <w:szCs w:val="28"/>
        </w:rPr>
        <w:t>Список литературы</w:t>
      </w:r>
      <w:r w:rsidRPr="00764D67">
        <w:rPr>
          <w:rFonts w:ascii="Times New Roman" w:hAnsi="Times New Roman"/>
          <w:sz w:val="28"/>
          <w:szCs w:val="28"/>
        </w:rPr>
        <w:t xml:space="preserve"> оформляется </w:t>
      </w:r>
      <w:r w:rsidRPr="00764D67">
        <w:rPr>
          <w:rFonts w:ascii="Times New Roman" w:eastAsia="Times New Roman" w:hAnsi="Times New Roman"/>
          <w:sz w:val="28"/>
          <w:szCs w:val="28"/>
        </w:rPr>
        <w:t xml:space="preserve">в соответствии с требованиями ГОСТ </w:t>
      </w:r>
      <w:proofErr w:type="gramStart"/>
      <w:r w:rsidRPr="00764D67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764D67">
        <w:rPr>
          <w:rFonts w:ascii="Times New Roman" w:eastAsia="Times New Roman" w:hAnsi="Times New Roman"/>
          <w:sz w:val="28"/>
          <w:szCs w:val="28"/>
        </w:rPr>
        <w:t xml:space="preserve"> 7.0.5-2008. «Библиографическая ссылка. Общие требования и правила составления». Примеры оформления см. в Приложении 3. </w:t>
      </w:r>
      <w:r w:rsidRPr="00764D67">
        <w:rPr>
          <w:rFonts w:ascii="Times New Roman" w:eastAsia="Times New Roman" w:hAnsi="Times New Roman"/>
          <w:b/>
          <w:i/>
          <w:sz w:val="28"/>
          <w:szCs w:val="28"/>
        </w:rPr>
        <w:t>В библиографических списках фамилии авторов располагаются в алфавитном порядке и выделяются курсивом.</w:t>
      </w:r>
      <w:r w:rsidRPr="00764D67">
        <w:rPr>
          <w:rFonts w:ascii="Times New Roman" w:eastAsia="Times New Roman" w:hAnsi="Times New Roman"/>
          <w:sz w:val="28"/>
          <w:szCs w:val="28"/>
        </w:rPr>
        <w:t xml:space="preserve"> Автор отвечает за достоверность сведений, точность цитирования и ссылок на источники и литературу.</w:t>
      </w:r>
    </w:p>
    <w:p w:rsidR="00B40F07" w:rsidRPr="00764D67" w:rsidRDefault="00B40F07" w:rsidP="00B40F07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4D67">
        <w:rPr>
          <w:rFonts w:ascii="Times New Roman" w:eastAsia="Times New Roman" w:hAnsi="Times New Roman"/>
          <w:b/>
          <w:sz w:val="28"/>
          <w:szCs w:val="28"/>
        </w:rPr>
        <w:t>Кегль </w:t>
      </w:r>
      <w:r w:rsidRPr="00764D67">
        <w:rPr>
          <w:rFonts w:ascii="Times New Roman" w:eastAsia="Times New Roman" w:hAnsi="Times New Roman"/>
          <w:sz w:val="28"/>
          <w:szCs w:val="28"/>
        </w:rPr>
        <w:t>—</w:t>
      </w:r>
      <w:r w:rsidRPr="00764D6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64D67">
        <w:rPr>
          <w:rFonts w:ascii="Times New Roman" w:eastAsia="Times New Roman" w:hAnsi="Times New Roman"/>
          <w:sz w:val="28"/>
          <w:szCs w:val="28"/>
        </w:rPr>
        <w:t>14; поля — по 2,0 см со всех сторон, интервал — полуторный.</w:t>
      </w:r>
    </w:p>
    <w:p w:rsidR="00B40F07" w:rsidRPr="00764D67" w:rsidRDefault="00B40F07" w:rsidP="00B40F07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4D67">
        <w:rPr>
          <w:rFonts w:ascii="Times New Roman" w:eastAsia="Times New Roman" w:hAnsi="Times New Roman"/>
          <w:b/>
          <w:sz w:val="28"/>
          <w:szCs w:val="28"/>
        </w:rPr>
        <w:t>Абзацный отступ</w:t>
      </w:r>
      <w:r w:rsidRPr="00764D67">
        <w:rPr>
          <w:rFonts w:ascii="Times New Roman" w:eastAsia="Times New Roman" w:hAnsi="Times New Roman"/>
          <w:sz w:val="28"/>
          <w:szCs w:val="28"/>
        </w:rPr>
        <w:t> — 1,25 см (</w:t>
      </w:r>
      <w:r w:rsidRPr="00764D67">
        <w:rPr>
          <w:rFonts w:ascii="Times New Roman" w:eastAsia="Times New Roman" w:hAnsi="Times New Roman"/>
          <w:b/>
          <w:i/>
          <w:sz w:val="28"/>
          <w:szCs w:val="28"/>
        </w:rPr>
        <w:t>устанавливается автоматически; использовать табуляцию и многократные пробелы нельзя</w:t>
      </w:r>
      <w:r w:rsidRPr="00764D67">
        <w:rPr>
          <w:rFonts w:ascii="Times New Roman" w:eastAsia="Times New Roman" w:hAnsi="Times New Roman"/>
          <w:sz w:val="28"/>
          <w:szCs w:val="28"/>
        </w:rPr>
        <w:t>), выравнивание по ширине страницы.</w:t>
      </w:r>
    </w:p>
    <w:p w:rsidR="00B40F07" w:rsidRPr="00764D67" w:rsidRDefault="00B40F07" w:rsidP="00B40F07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764D67">
        <w:rPr>
          <w:rFonts w:ascii="Times New Roman" w:eastAsia="Times New Roman" w:hAnsi="Times New Roman"/>
          <w:b/>
          <w:sz w:val="28"/>
          <w:szCs w:val="28"/>
        </w:rPr>
        <w:t>Инициалы в ФИО</w:t>
      </w:r>
      <w:r w:rsidRPr="00764D67">
        <w:rPr>
          <w:rFonts w:ascii="Times New Roman" w:eastAsia="Times New Roman" w:hAnsi="Times New Roman"/>
          <w:sz w:val="28"/>
          <w:szCs w:val="28"/>
        </w:rPr>
        <w:t xml:space="preserve"> печатаются с использованием неразрывного пробела (клавиши </w:t>
      </w:r>
      <w:proofErr w:type="spellStart"/>
      <w:r w:rsidRPr="00764D67">
        <w:rPr>
          <w:rFonts w:ascii="Times New Roman" w:eastAsia="Times New Roman" w:hAnsi="Times New Roman"/>
          <w:sz w:val="28"/>
          <w:szCs w:val="28"/>
        </w:rPr>
        <w:t>Ctrl</w:t>
      </w:r>
      <w:proofErr w:type="spellEnd"/>
      <w:r w:rsidRPr="00764D67">
        <w:rPr>
          <w:rFonts w:ascii="Times New Roman" w:eastAsia="Times New Roman" w:hAnsi="Times New Roman"/>
          <w:sz w:val="28"/>
          <w:szCs w:val="28"/>
        </w:rPr>
        <w:t xml:space="preserve"> + </w:t>
      </w:r>
      <w:proofErr w:type="spellStart"/>
      <w:r w:rsidRPr="00764D67">
        <w:rPr>
          <w:rFonts w:ascii="Times New Roman" w:eastAsia="Times New Roman" w:hAnsi="Times New Roman"/>
          <w:sz w:val="28"/>
          <w:szCs w:val="28"/>
        </w:rPr>
        <w:t>Shift</w:t>
      </w:r>
      <w:proofErr w:type="spellEnd"/>
      <w:r w:rsidRPr="00764D67">
        <w:rPr>
          <w:rFonts w:ascii="Times New Roman" w:eastAsia="Times New Roman" w:hAnsi="Times New Roman"/>
          <w:sz w:val="28"/>
          <w:szCs w:val="28"/>
        </w:rPr>
        <w:t xml:space="preserve"> + пробел).</w:t>
      </w:r>
    </w:p>
    <w:p w:rsidR="00B40F07" w:rsidRPr="00764D67" w:rsidRDefault="00B40F07" w:rsidP="00B40F07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/>
          <w:sz w:val="28"/>
          <w:szCs w:val="28"/>
        </w:rPr>
      </w:pPr>
    </w:p>
    <w:p w:rsidR="00B40F07" w:rsidRPr="00764D67" w:rsidRDefault="00B40F07" w:rsidP="00B40F07">
      <w:pPr>
        <w:pStyle w:val="1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sz w:val="28"/>
          <w:szCs w:val="28"/>
          <w:shd w:val="clear" w:color="auto" w:fill="FFFFFF"/>
        </w:rPr>
        <w:t xml:space="preserve">Заявки и тексты докладов просим присылать </w:t>
      </w:r>
      <w:r w:rsidRPr="00764D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 01</w:t>
      </w:r>
      <w:r w:rsidRPr="00764D6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марта 2019 года</w:t>
      </w:r>
      <w:r w:rsidRPr="00764D67">
        <w:rPr>
          <w:rFonts w:ascii="Times New Roman" w:hAnsi="Times New Roman"/>
          <w:sz w:val="28"/>
          <w:szCs w:val="28"/>
        </w:rPr>
        <w:t xml:space="preserve"> на электронный адрес: </w:t>
      </w:r>
      <w:hyperlink r:id="rId6" w:history="1">
        <w:r w:rsidRPr="00764D67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fr-FR"/>
          </w:rPr>
          <w:t>ipjourn</w:t>
        </w:r>
        <w:r w:rsidRPr="00764D67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@</w:t>
        </w:r>
        <w:r w:rsidRPr="00764D67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fr-FR"/>
          </w:rPr>
          <w:t>mail</w:t>
        </w:r>
        <w:r w:rsidRPr="00764D67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.</w:t>
        </w:r>
        <w:r w:rsidRPr="00764D67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fr-FR"/>
          </w:rPr>
          <w:t>ru</w:t>
        </w:r>
      </w:hyperlink>
      <w:r w:rsidRPr="00764D67">
        <w:rPr>
          <w:rFonts w:ascii="Times New Roman" w:hAnsi="Times New Roman"/>
          <w:sz w:val="28"/>
          <w:szCs w:val="28"/>
        </w:rPr>
        <w:t>.</w:t>
      </w:r>
    </w:p>
    <w:p w:rsidR="00B40F07" w:rsidRPr="00764D67" w:rsidRDefault="00B40F07" w:rsidP="00B40F07">
      <w:pPr>
        <w:pStyle w:val="1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40F07" w:rsidRPr="00764D67" w:rsidRDefault="00B40F07" w:rsidP="00B40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4D67">
        <w:rPr>
          <w:rFonts w:ascii="Times New Roman" w:eastAsia="Times New Roman" w:hAnsi="Times New Roman"/>
          <w:b/>
          <w:sz w:val="28"/>
          <w:szCs w:val="28"/>
        </w:rPr>
        <w:t>Автору (авторам) необходимо в обязательном порядке указать данные:</w:t>
      </w:r>
    </w:p>
    <w:p w:rsidR="00B40F07" w:rsidRPr="00764D67" w:rsidRDefault="00B40F07" w:rsidP="00B40F07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764D67">
        <w:rPr>
          <w:rFonts w:ascii="Times New Roman" w:eastAsia="Times New Roman" w:hAnsi="Times New Roman"/>
          <w:b/>
          <w:sz w:val="28"/>
          <w:szCs w:val="28"/>
        </w:rPr>
        <w:t xml:space="preserve">УДК </w:t>
      </w:r>
      <w:r w:rsidRPr="00764D67">
        <w:rPr>
          <w:rFonts w:ascii="Times New Roman" w:eastAsia="Times New Roman" w:hAnsi="Times New Roman"/>
          <w:sz w:val="28"/>
          <w:szCs w:val="28"/>
        </w:rPr>
        <w:t>набирают на первой строке статьи прописными буквами с выравниванием по левому краю страницы без абзацного отступа.</w:t>
      </w:r>
    </w:p>
    <w:p w:rsidR="00B40F07" w:rsidRPr="00764D67" w:rsidRDefault="00B40F07" w:rsidP="00B40F07">
      <w:pPr>
        <w:shd w:val="clear" w:color="auto" w:fill="FFFFFF"/>
        <w:spacing w:after="0" w:line="240" w:lineRule="auto"/>
        <w:ind w:left="714"/>
        <w:rPr>
          <w:rFonts w:ascii="Times New Roman" w:eastAsia="Times New Roman" w:hAnsi="Times New Roman"/>
          <w:b/>
          <w:sz w:val="28"/>
          <w:szCs w:val="28"/>
        </w:rPr>
      </w:pPr>
      <w:r w:rsidRPr="00764D67">
        <w:rPr>
          <w:rFonts w:ascii="Times New Roman" w:eastAsia="Times New Roman" w:hAnsi="Times New Roman"/>
          <w:sz w:val="28"/>
          <w:szCs w:val="28"/>
        </w:rPr>
        <w:t xml:space="preserve">(Можно использовать </w:t>
      </w:r>
      <w:proofErr w:type="gramStart"/>
      <w:r w:rsidRPr="00764D67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Pr="00764D67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764D67">
        <w:rPr>
          <w:rFonts w:ascii="Times New Roman" w:eastAsia="Times New Roman" w:hAnsi="Times New Roman"/>
          <w:sz w:val="28"/>
          <w:szCs w:val="28"/>
        </w:rPr>
        <w:t>-</w:t>
      </w:r>
      <w:r w:rsidRPr="00764D67">
        <w:rPr>
          <w:rFonts w:ascii="Times New Roman" w:eastAsia="Times New Roman" w:hAnsi="Times New Roman"/>
          <w:sz w:val="28"/>
          <w:szCs w:val="28"/>
          <w:lang w:val="en-US"/>
        </w:rPr>
        <w:t>line</w:t>
      </w:r>
      <w:r w:rsidRPr="00764D67">
        <w:rPr>
          <w:rFonts w:ascii="Times New Roman" w:eastAsia="Times New Roman" w:hAnsi="Times New Roman"/>
          <w:sz w:val="28"/>
          <w:szCs w:val="28"/>
        </w:rPr>
        <w:t xml:space="preserve"> классификаторы, например:</w:t>
      </w:r>
      <w:r w:rsidRPr="00764D67">
        <w:rPr>
          <w:rFonts w:ascii="Times New Roman" w:eastAsia="Times New Roman" w:hAnsi="Times New Roman"/>
          <w:sz w:val="28"/>
          <w:szCs w:val="28"/>
        </w:rPr>
        <w:br/>
      </w:r>
      <w:hyperlink r:id="rId7" w:history="1">
        <w:r w:rsidRPr="00764D67">
          <w:rPr>
            <w:rStyle w:val="a3"/>
            <w:rFonts w:ascii="Times New Roman" w:eastAsia="Times New Roman" w:hAnsi="Times New Roman"/>
            <w:sz w:val="28"/>
            <w:szCs w:val="28"/>
          </w:rPr>
          <w:t>http://www.udcc.org/udcsummary/php/index.php?lang=ru&amp;pr=Y</w:t>
        </w:r>
      </w:hyperlink>
      <w:r w:rsidRPr="00764D67">
        <w:rPr>
          <w:rFonts w:ascii="Times New Roman" w:eastAsia="Times New Roman" w:hAnsi="Times New Roman"/>
          <w:sz w:val="28"/>
          <w:szCs w:val="28"/>
        </w:rPr>
        <w:t>)</w:t>
      </w:r>
    </w:p>
    <w:p w:rsidR="00B40F07" w:rsidRPr="00764D67" w:rsidRDefault="00B40F07" w:rsidP="00B40F07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4D67">
        <w:rPr>
          <w:rFonts w:ascii="Times New Roman" w:eastAsia="Times New Roman" w:hAnsi="Times New Roman"/>
          <w:b/>
          <w:sz w:val="28"/>
          <w:szCs w:val="28"/>
        </w:rPr>
        <w:t>Название статьи</w:t>
      </w:r>
      <w:r w:rsidRPr="00764D67">
        <w:rPr>
          <w:rFonts w:ascii="Times New Roman" w:eastAsia="Times New Roman" w:hAnsi="Times New Roman"/>
          <w:sz w:val="28"/>
          <w:szCs w:val="28"/>
        </w:rPr>
        <w:t xml:space="preserve"> приводится на русском и английском языках.</w:t>
      </w:r>
    </w:p>
    <w:p w:rsidR="00B40F07" w:rsidRPr="00764D67" w:rsidRDefault="00B40F07" w:rsidP="00B40F07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764D67">
        <w:rPr>
          <w:rFonts w:ascii="Times New Roman" w:eastAsia="Times New Roman" w:hAnsi="Times New Roman"/>
          <w:b/>
          <w:sz w:val="28"/>
          <w:szCs w:val="28"/>
        </w:rPr>
        <w:t>Фамилия, имя, отчество</w:t>
      </w:r>
      <w:r w:rsidRPr="00764D67">
        <w:rPr>
          <w:rFonts w:ascii="Times New Roman" w:eastAsia="Times New Roman" w:hAnsi="Times New Roman"/>
          <w:sz w:val="28"/>
          <w:szCs w:val="28"/>
        </w:rPr>
        <w:t xml:space="preserve"> автора (соавторов) на русском и английском языках.</w:t>
      </w:r>
    </w:p>
    <w:p w:rsidR="00B40F07" w:rsidRPr="00764D67" w:rsidRDefault="00B40F07" w:rsidP="00B40F07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4D67">
        <w:rPr>
          <w:rFonts w:ascii="Times New Roman" w:eastAsia="Times New Roman" w:hAnsi="Times New Roman"/>
          <w:b/>
          <w:sz w:val="28"/>
          <w:szCs w:val="28"/>
        </w:rPr>
        <w:t>Аннотация</w:t>
      </w:r>
      <w:r w:rsidRPr="00764D67">
        <w:rPr>
          <w:rFonts w:ascii="Times New Roman" w:eastAsia="Times New Roman" w:hAnsi="Times New Roman"/>
          <w:sz w:val="28"/>
          <w:szCs w:val="28"/>
        </w:rPr>
        <w:t xml:space="preserve"> (до 500 знаков) приводится на русском и английском языках.</w:t>
      </w:r>
    </w:p>
    <w:p w:rsidR="00B40F07" w:rsidRPr="00764D67" w:rsidRDefault="00B40F07" w:rsidP="00B40F07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764D67">
        <w:rPr>
          <w:rFonts w:ascii="Times New Roman" w:eastAsia="Times New Roman" w:hAnsi="Times New Roman"/>
          <w:b/>
          <w:sz w:val="28"/>
          <w:szCs w:val="28"/>
        </w:rPr>
        <w:lastRenderedPageBreak/>
        <w:t>Ключевые слова (6−8);</w:t>
      </w:r>
      <w:r w:rsidRPr="00764D67">
        <w:rPr>
          <w:rFonts w:ascii="Times New Roman" w:eastAsia="Times New Roman" w:hAnsi="Times New Roman"/>
          <w:sz w:val="28"/>
          <w:szCs w:val="28"/>
        </w:rPr>
        <w:t xml:space="preserve"> отделяются друг от друга точкой с запятой; приводятся на русском и английском языках.</w:t>
      </w:r>
    </w:p>
    <w:p w:rsidR="00B40F07" w:rsidRPr="00764D67" w:rsidRDefault="00B40F07" w:rsidP="00B40F0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40F07" w:rsidRPr="00764D67" w:rsidRDefault="00B40F07" w:rsidP="00B40F0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40F07" w:rsidRPr="00764D67" w:rsidRDefault="00B40F07" w:rsidP="00B40F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 w:rsidRPr="00764D67">
        <w:rPr>
          <w:rFonts w:ascii="Times New Roman" w:eastAsia="Times New Roman" w:hAnsi="Times New Roman"/>
          <w:b/>
          <w:i/>
          <w:sz w:val="28"/>
          <w:szCs w:val="28"/>
        </w:rPr>
        <w:t>Приложение 3</w:t>
      </w:r>
    </w:p>
    <w:p w:rsidR="00B40F07" w:rsidRPr="00764D67" w:rsidRDefault="00B40F07" w:rsidP="00B40F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0F07" w:rsidRPr="00764D67" w:rsidRDefault="00B40F07" w:rsidP="00B40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4D67">
        <w:rPr>
          <w:rFonts w:ascii="Times New Roman" w:hAnsi="Times New Roman"/>
          <w:b/>
          <w:sz w:val="28"/>
          <w:szCs w:val="28"/>
        </w:rPr>
        <w:t>ОБРАЗЕЦ ОФОРМЛЕНИЯ СТАТЬИ</w:t>
      </w:r>
    </w:p>
    <w:p w:rsidR="00B40F07" w:rsidRPr="00764D67" w:rsidRDefault="00B40F07" w:rsidP="00B40F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F07" w:rsidRPr="00764D67" w:rsidRDefault="00B40F07" w:rsidP="00B40F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sz w:val="28"/>
          <w:szCs w:val="28"/>
        </w:rPr>
        <w:t>УДК 7.01</w:t>
      </w:r>
    </w:p>
    <w:p w:rsidR="00B40F07" w:rsidRPr="00764D67" w:rsidRDefault="00B40F07" w:rsidP="00B40F0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sz w:val="28"/>
          <w:szCs w:val="28"/>
        </w:rPr>
        <w:t>М. П. ИВАНОВА</w:t>
      </w:r>
    </w:p>
    <w:p w:rsidR="00B40F07" w:rsidRPr="00764D67" w:rsidRDefault="00B40F07" w:rsidP="00B40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4D67">
        <w:rPr>
          <w:rFonts w:ascii="Times New Roman" w:hAnsi="Times New Roman"/>
          <w:b/>
          <w:sz w:val="28"/>
          <w:szCs w:val="28"/>
        </w:rPr>
        <w:t>Тематические доминанты телешоу на российских каналах</w:t>
      </w:r>
    </w:p>
    <w:p w:rsidR="00B40F07" w:rsidRPr="00764D67" w:rsidRDefault="00B40F07" w:rsidP="00B40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F07" w:rsidRPr="00764D67" w:rsidRDefault="00B40F07" w:rsidP="00B40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sz w:val="28"/>
          <w:szCs w:val="28"/>
        </w:rPr>
        <w:t>Аннотация (на русском языке)……………………………………………</w:t>
      </w:r>
    </w:p>
    <w:p w:rsidR="00B40F07" w:rsidRPr="00764D67" w:rsidRDefault="00B40F07" w:rsidP="00B40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i/>
          <w:sz w:val="28"/>
          <w:szCs w:val="28"/>
        </w:rPr>
        <w:t>Ключевые слова</w:t>
      </w:r>
      <w:r w:rsidRPr="00764D67">
        <w:rPr>
          <w:rFonts w:ascii="Times New Roman" w:hAnsi="Times New Roman"/>
          <w:sz w:val="28"/>
          <w:szCs w:val="28"/>
        </w:rPr>
        <w:t>: (на русском языке)………………………………………</w:t>
      </w:r>
    </w:p>
    <w:p w:rsidR="00B40F07" w:rsidRPr="00764D67" w:rsidRDefault="00B40F07" w:rsidP="00B40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F07" w:rsidRPr="00764D67" w:rsidRDefault="00B40F07" w:rsidP="00B40F0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en-US"/>
        </w:rPr>
      </w:pPr>
      <w:r w:rsidRPr="00764D67">
        <w:rPr>
          <w:rFonts w:ascii="Times New Roman" w:hAnsi="Times New Roman"/>
          <w:sz w:val="28"/>
          <w:szCs w:val="28"/>
          <w:lang w:val="en-US"/>
        </w:rPr>
        <w:t>M. P. IVANOVA</w:t>
      </w:r>
    </w:p>
    <w:p w:rsidR="00B40F07" w:rsidRPr="00764D67" w:rsidRDefault="00B40F07" w:rsidP="00B40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64D67">
        <w:rPr>
          <w:rFonts w:ascii="Times New Roman" w:hAnsi="Times New Roman"/>
          <w:b/>
          <w:sz w:val="28"/>
          <w:szCs w:val="28"/>
          <w:lang w:val="en-US"/>
        </w:rPr>
        <w:t>The key topics of TV show on Russian TV channels</w:t>
      </w:r>
    </w:p>
    <w:p w:rsidR="00B40F07" w:rsidRPr="00764D67" w:rsidRDefault="00B40F07" w:rsidP="00B40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0F07" w:rsidRPr="00764D67" w:rsidRDefault="00B40F07" w:rsidP="00B40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sz w:val="28"/>
          <w:szCs w:val="28"/>
        </w:rPr>
        <w:t>Аннотация (на английском языке)…………………………………………</w:t>
      </w:r>
    </w:p>
    <w:p w:rsidR="00B40F07" w:rsidRPr="00764D67" w:rsidRDefault="00B40F07" w:rsidP="00B40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i/>
          <w:sz w:val="28"/>
          <w:szCs w:val="28"/>
          <w:lang w:val="en-US"/>
        </w:rPr>
        <w:t>Keywords</w:t>
      </w:r>
      <w:r w:rsidRPr="00764D67">
        <w:rPr>
          <w:rFonts w:ascii="Times New Roman" w:hAnsi="Times New Roman"/>
          <w:i/>
          <w:sz w:val="28"/>
          <w:szCs w:val="28"/>
        </w:rPr>
        <w:t>:</w:t>
      </w:r>
      <w:r w:rsidRPr="00764D67">
        <w:rPr>
          <w:rFonts w:ascii="Times New Roman" w:hAnsi="Times New Roman"/>
          <w:sz w:val="28"/>
          <w:szCs w:val="28"/>
        </w:rPr>
        <w:t xml:space="preserve"> (на английском языке)…………………………………………</w:t>
      </w:r>
    </w:p>
    <w:p w:rsidR="00B40F07" w:rsidRPr="00764D67" w:rsidRDefault="00B40F07" w:rsidP="00B40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F07" w:rsidRPr="00764D67" w:rsidRDefault="00B40F07" w:rsidP="00B40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sz w:val="28"/>
          <w:szCs w:val="28"/>
        </w:rPr>
        <w:t>Те</w:t>
      </w:r>
      <w:proofErr w:type="gramStart"/>
      <w:r w:rsidRPr="00764D67">
        <w:rPr>
          <w:rFonts w:ascii="Times New Roman" w:hAnsi="Times New Roman"/>
          <w:sz w:val="28"/>
          <w:szCs w:val="28"/>
        </w:rPr>
        <w:t>кст ст</w:t>
      </w:r>
      <w:proofErr w:type="gramEnd"/>
      <w:r w:rsidRPr="00764D67">
        <w:rPr>
          <w:rFonts w:ascii="Times New Roman" w:hAnsi="Times New Roman"/>
          <w:sz w:val="28"/>
          <w:szCs w:val="28"/>
        </w:rPr>
        <w:t>атьи текст статьи текст статьи текст статьи текст статьи текст статьи текст статьи текст статьи текст статьи …………………………………</w:t>
      </w:r>
    </w:p>
    <w:p w:rsidR="00B40F07" w:rsidRPr="00764D67" w:rsidRDefault="00B40F07" w:rsidP="00B40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sz w:val="28"/>
          <w:szCs w:val="28"/>
        </w:rPr>
        <w:t>Как пишет М. </w:t>
      </w:r>
      <w:proofErr w:type="spellStart"/>
      <w:r w:rsidRPr="00764D67">
        <w:rPr>
          <w:rFonts w:ascii="Times New Roman" w:hAnsi="Times New Roman"/>
          <w:sz w:val="28"/>
          <w:szCs w:val="28"/>
        </w:rPr>
        <w:t>Кастельс</w:t>
      </w:r>
      <w:proofErr w:type="spellEnd"/>
      <w:r w:rsidRPr="00764D67">
        <w:rPr>
          <w:rFonts w:ascii="Times New Roman" w:hAnsi="Times New Roman"/>
          <w:sz w:val="28"/>
          <w:szCs w:val="28"/>
        </w:rPr>
        <w:t>, «успех телевидения есть следствие базового инстинкта ленивой аудитории» [4, с. 317]. Те</w:t>
      </w:r>
      <w:proofErr w:type="gramStart"/>
      <w:r w:rsidRPr="00764D67">
        <w:rPr>
          <w:rFonts w:ascii="Times New Roman" w:hAnsi="Times New Roman"/>
          <w:sz w:val="28"/>
          <w:szCs w:val="28"/>
        </w:rPr>
        <w:t>кст ст</w:t>
      </w:r>
      <w:proofErr w:type="gramEnd"/>
      <w:r w:rsidRPr="00764D67">
        <w:rPr>
          <w:rFonts w:ascii="Times New Roman" w:hAnsi="Times New Roman"/>
          <w:sz w:val="28"/>
          <w:szCs w:val="28"/>
        </w:rPr>
        <w:t>атьи текст статьи текст статьи текст статьи текст статьи текст статьи текст статьи текст статьи текст статьи …………………………………</w:t>
      </w:r>
    </w:p>
    <w:p w:rsidR="00B40F07" w:rsidRPr="00764D67" w:rsidRDefault="00B40F07" w:rsidP="00B40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F07" w:rsidRPr="00764D67" w:rsidRDefault="00B40F07" w:rsidP="00B40F07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sz w:val="28"/>
          <w:szCs w:val="28"/>
        </w:rPr>
        <w:t>ЛИТЕРАТУРА</w:t>
      </w:r>
    </w:p>
    <w:p w:rsidR="00B40F07" w:rsidRPr="00764D67" w:rsidRDefault="00B40F07" w:rsidP="00B40F07">
      <w:pPr>
        <w:pStyle w:val="a4"/>
        <w:numPr>
          <w:ilvl w:val="0"/>
          <w:numId w:val="4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sz w:val="28"/>
          <w:szCs w:val="28"/>
        </w:rPr>
        <w:t>Безопасность детей в интернете: международный опыт и вызовы для России / под ред. С.А. Грина. М.: Центр изучения интернета и общества; Российская экономическая школа, 2012. 61 c.</w:t>
      </w:r>
    </w:p>
    <w:p w:rsidR="00B40F07" w:rsidRPr="00764D67" w:rsidRDefault="00B40F07" w:rsidP="00B40F07">
      <w:pPr>
        <w:pStyle w:val="a4"/>
        <w:numPr>
          <w:ilvl w:val="0"/>
          <w:numId w:val="4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i/>
          <w:sz w:val="28"/>
          <w:szCs w:val="28"/>
        </w:rPr>
        <w:t>Ефимова Л.Л., Кочерга С.А.</w:t>
      </w:r>
      <w:r w:rsidRPr="00764D67">
        <w:rPr>
          <w:rFonts w:ascii="Times New Roman" w:hAnsi="Times New Roman"/>
          <w:sz w:val="28"/>
          <w:szCs w:val="28"/>
        </w:rPr>
        <w:t xml:space="preserve"> Информационная безопасность детей: российский и зарубежный опыт. М.: ЮНИТИ-ДАНА, 2013. 239 с.</w:t>
      </w:r>
    </w:p>
    <w:p w:rsidR="00B40F07" w:rsidRPr="00764D67" w:rsidRDefault="00B40F07" w:rsidP="00B40F07">
      <w:pPr>
        <w:pStyle w:val="a4"/>
        <w:numPr>
          <w:ilvl w:val="0"/>
          <w:numId w:val="4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i/>
          <w:sz w:val="28"/>
          <w:szCs w:val="28"/>
        </w:rPr>
        <w:t>Ильченко С.Н.</w:t>
      </w:r>
      <w:r w:rsidRPr="00764D67">
        <w:rPr>
          <w:rFonts w:ascii="Times New Roman" w:hAnsi="Times New Roman"/>
          <w:sz w:val="28"/>
          <w:szCs w:val="28"/>
        </w:rPr>
        <w:t xml:space="preserve"> Трансформация жанровой структуры современного отечественного </w:t>
      </w:r>
      <w:proofErr w:type="spellStart"/>
      <w:r w:rsidRPr="00764D67">
        <w:rPr>
          <w:rFonts w:ascii="Times New Roman" w:hAnsi="Times New Roman"/>
          <w:sz w:val="28"/>
          <w:szCs w:val="28"/>
        </w:rPr>
        <w:t>телеконтента</w:t>
      </w:r>
      <w:proofErr w:type="spellEnd"/>
      <w:r w:rsidRPr="00764D67">
        <w:rPr>
          <w:rFonts w:ascii="Times New Roman" w:hAnsi="Times New Roman"/>
          <w:sz w:val="28"/>
          <w:szCs w:val="28"/>
        </w:rPr>
        <w:t xml:space="preserve">: актуализация игровой природы телевидения: </w:t>
      </w:r>
      <w:proofErr w:type="spellStart"/>
      <w:r w:rsidRPr="00764D67">
        <w:rPr>
          <w:rFonts w:ascii="Times New Roman" w:hAnsi="Times New Roman"/>
          <w:sz w:val="28"/>
          <w:szCs w:val="28"/>
        </w:rPr>
        <w:t>дис</w:t>
      </w:r>
      <w:proofErr w:type="spellEnd"/>
      <w:r w:rsidRPr="00764D67">
        <w:rPr>
          <w:rFonts w:ascii="Times New Roman" w:hAnsi="Times New Roman"/>
          <w:sz w:val="28"/>
          <w:szCs w:val="28"/>
        </w:rPr>
        <w:t xml:space="preserve">. … д-ра </w:t>
      </w:r>
      <w:proofErr w:type="spellStart"/>
      <w:r w:rsidRPr="00764D67">
        <w:rPr>
          <w:rFonts w:ascii="Times New Roman" w:hAnsi="Times New Roman"/>
          <w:sz w:val="28"/>
          <w:szCs w:val="28"/>
        </w:rPr>
        <w:t>филол</w:t>
      </w:r>
      <w:proofErr w:type="spellEnd"/>
      <w:r w:rsidRPr="00764D67">
        <w:rPr>
          <w:rFonts w:ascii="Times New Roman" w:hAnsi="Times New Roman"/>
          <w:sz w:val="28"/>
          <w:szCs w:val="28"/>
        </w:rPr>
        <w:t>. наук. М., 2012. 364 с.</w:t>
      </w:r>
    </w:p>
    <w:p w:rsidR="00B40F07" w:rsidRPr="00764D67" w:rsidRDefault="00B40F07" w:rsidP="00B40F07">
      <w:pPr>
        <w:pStyle w:val="a4"/>
        <w:numPr>
          <w:ilvl w:val="0"/>
          <w:numId w:val="4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i/>
          <w:sz w:val="28"/>
          <w:szCs w:val="28"/>
        </w:rPr>
        <w:t>Матвеева Л.В., Ермолаева О.Я.</w:t>
      </w:r>
      <w:r w:rsidRPr="00764D67">
        <w:rPr>
          <w:rFonts w:ascii="Times New Roman" w:hAnsi="Times New Roman"/>
          <w:sz w:val="28"/>
          <w:szCs w:val="28"/>
        </w:rPr>
        <w:t xml:space="preserve"> Роль субъектов </w:t>
      </w:r>
      <w:proofErr w:type="spellStart"/>
      <w:r w:rsidRPr="00764D67">
        <w:rPr>
          <w:rFonts w:ascii="Times New Roman" w:hAnsi="Times New Roman"/>
          <w:sz w:val="28"/>
          <w:szCs w:val="28"/>
        </w:rPr>
        <w:t>медиасообщества</w:t>
      </w:r>
      <w:proofErr w:type="spellEnd"/>
      <w:r w:rsidRPr="00764D67">
        <w:rPr>
          <w:rFonts w:ascii="Times New Roman" w:hAnsi="Times New Roman"/>
          <w:sz w:val="28"/>
          <w:szCs w:val="28"/>
        </w:rPr>
        <w:t xml:space="preserve"> в формировании безопасной коммуникации в </w:t>
      </w:r>
      <w:proofErr w:type="spellStart"/>
      <w:r w:rsidRPr="00764D67">
        <w:rPr>
          <w:rFonts w:ascii="Times New Roman" w:hAnsi="Times New Roman"/>
          <w:sz w:val="28"/>
          <w:szCs w:val="28"/>
        </w:rPr>
        <w:t>медиапространстве</w:t>
      </w:r>
      <w:proofErr w:type="spellEnd"/>
      <w:r w:rsidRPr="00764D67">
        <w:rPr>
          <w:rFonts w:ascii="Times New Roman" w:hAnsi="Times New Roman"/>
          <w:sz w:val="28"/>
          <w:szCs w:val="28"/>
        </w:rPr>
        <w:t xml:space="preserve"> // Образование и развитие личности в современном коммуникативном пространстве: материалы Всероссийской научно-практической конференции с международным участием. Иркутск, 22–24 сентября 2016 г. / под ред. И.М. </w:t>
      </w:r>
      <w:proofErr w:type="spellStart"/>
      <w:r w:rsidRPr="00764D67">
        <w:rPr>
          <w:rFonts w:ascii="Times New Roman" w:hAnsi="Times New Roman"/>
          <w:sz w:val="28"/>
          <w:szCs w:val="28"/>
        </w:rPr>
        <w:t>Кыштымовой</w:t>
      </w:r>
      <w:proofErr w:type="spellEnd"/>
      <w:r w:rsidRPr="00764D67">
        <w:rPr>
          <w:rFonts w:ascii="Times New Roman" w:hAnsi="Times New Roman"/>
          <w:sz w:val="28"/>
          <w:szCs w:val="28"/>
        </w:rPr>
        <w:t>. Иркутск: Иркутский государственный университет, 2016. С. 154–159.</w:t>
      </w:r>
    </w:p>
    <w:p w:rsidR="00B40F07" w:rsidRPr="00764D67" w:rsidRDefault="00B40F07" w:rsidP="00B40F07">
      <w:pPr>
        <w:pStyle w:val="a4"/>
        <w:numPr>
          <w:ilvl w:val="0"/>
          <w:numId w:val="4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4D67">
        <w:rPr>
          <w:rFonts w:ascii="Times New Roman" w:hAnsi="Times New Roman"/>
          <w:i/>
          <w:sz w:val="28"/>
          <w:szCs w:val="28"/>
        </w:rPr>
        <w:lastRenderedPageBreak/>
        <w:t>Могилевская</w:t>
      </w:r>
      <w:proofErr w:type="gramEnd"/>
      <w:r w:rsidRPr="00764D67">
        <w:rPr>
          <w:rFonts w:ascii="Times New Roman" w:hAnsi="Times New Roman"/>
          <w:i/>
          <w:sz w:val="28"/>
          <w:szCs w:val="28"/>
        </w:rPr>
        <w:t> Э.В.</w:t>
      </w:r>
      <w:r w:rsidRPr="00764D67">
        <w:rPr>
          <w:rFonts w:ascii="Times New Roman" w:hAnsi="Times New Roman"/>
          <w:sz w:val="28"/>
          <w:szCs w:val="28"/>
        </w:rPr>
        <w:t xml:space="preserve"> Ток-шоу как жанр ТВ: происхождение, разновидности, приемы манипулирования // </w:t>
      </w:r>
      <w:proofErr w:type="spellStart"/>
      <w:r w:rsidRPr="00764D67">
        <w:rPr>
          <w:rFonts w:ascii="Times New Roman" w:hAnsi="Times New Roman"/>
          <w:sz w:val="28"/>
          <w:szCs w:val="28"/>
          <w:lang w:val="en-US"/>
        </w:rPr>
        <w:t>Relga</w:t>
      </w:r>
      <w:proofErr w:type="spellEnd"/>
      <w:r w:rsidRPr="00764D67">
        <w:rPr>
          <w:rFonts w:ascii="Times New Roman" w:hAnsi="Times New Roman"/>
          <w:sz w:val="28"/>
          <w:szCs w:val="28"/>
        </w:rPr>
        <w:t xml:space="preserve">. </w:t>
      </w:r>
      <w:r w:rsidRPr="00764D67">
        <w:rPr>
          <w:rFonts w:ascii="Times New Roman" w:hAnsi="Times New Roman"/>
          <w:sz w:val="28"/>
          <w:szCs w:val="28"/>
          <w:lang w:val="en-US"/>
        </w:rPr>
        <w:t>URL</w:t>
      </w:r>
      <w:r w:rsidRPr="00764D67">
        <w:rPr>
          <w:rFonts w:ascii="Times New Roman" w:hAnsi="Times New Roman"/>
          <w:sz w:val="28"/>
          <w:szCs w:val="28"/>
        </w:rPr>
        <w:t xml:space="preserve">: </w:t>
      </w:r>
      <w:r w:rsidRPr="00764D67">
        <w:rPr>
          <w:rFonts w:ascii="Times New Roman" w:hAnsi="Times New Roman"/>
          <w:sz w:val="28"/>
          <w:szCs w:val="28"/>
          <w:lang w:val="en-US"/>
        </w:rPr>
        <w:t>http</w:t>
      </w:r>
      <w:r w:rsidRPr="00764D67">
        <w:rPr>
          <w:rFonts w:ascii="Times New Roman" w:hAnsi="Times New Roman"/>
          <w:sz w:val="28"/>
          <w:szCs w:val="28"/>
        </w:rPr>
        <w:t>://</w:t>
      </w:r>
      <w:r w:rsidRPr="00764D67">
        <w:rPr>
          <w:rFonts w:ascii="Times New Roman" w:hAnsi="Times New Roman"/>
          <w:sz w:val="28"/>
          <w:szCs w:val="28"/>
          <w:lang w:val="en-US"/>
        </w:rPr>
        <w:t>www</w:t>
      </w:r>
      <w:r w:rsidRPr="00764D67">
        <w:rPr>
          <w:rFonts w:ascii="Times New Roman" w:hAnsi="Times New Roman"/>
          <w:sz w:val="28"/>
          <w:szCs w:val="28"/>
        </w:rPr>
        <w:t>.</w:t>
      </w:r>
      <w:proofErr w:type="spellStart"/>
      <w:r w:rsidRPr="00764D67">
        <w:rPr>
          <w:rFonts w:ascii="Times New Roman" w:hAnsi="Times New Roman"/>
          <w:sz w:val="28"/>
          <w:szCs w:val="28"/>
          <w:lang w:val="en-US"/>
        </w:rPr>
        <w:t>relga</w:t>
      </w:r>
      <w:proofErr w:type="spellEnd"/>
      <w:r w:rsidRPr="00764D67">
        <w:rPr>
          <w:rFonts w:ascii="Times New Roman" w:hAnsi="Times New Roman"/>
          <w:sz w:val="28"/>
          <w:szCs w:val="28"/>
        </w:rPr>
        <w:t>.</w:t>
      </w:r>
      <w:proofErr w:type="spellStart"/>
      <w:r w:rsidRPr="00764D6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64D67">
        <w:rPr>
          <w:rFonts w:ascii="Times New Roman" w:hAnsi="Times New Roman"/>
          <w:sz w:val="28"/>
          <w:szCs w:val="28"/>
        </w:rPr>
        <w:t>/</w:t>
      </w:r>
      <w:r w:rsidRPr="00764D67">
        <w:rPr>
          <w:rFonts w:ascii="Times New Roman" w:hAnsi="Times New Roman"/>
          <w:sz w:val="28"/>
          <w:szCs w:val="28"/>
          <w:lang w:val="en-US"/>
        </w:rPr>
        <w:t>Environ</w:t>
      </w:r>
      <w:r w:rsidRPr="00764D67">
        <w:rPr>
          <w:rFonts w:ascii="Times New Roman" w:hAnsi="Times New Roman"/>
          <w:sz w:val="28"/>
          <w:szCs w:val="28"/>
        </w:rPr>
        <w:t>/</w:t>
      </w:r>
      <w:r w:rsidRPr="00764D67">
        <w:rPr>
          <w:rFonts w:ascii="Times New Roman" w:hAnsi="Times New Roman"/>
          <w:sz w:val="28"/>
          <w:szCs w:val="28"/>
          <w:lang w:val="en-US"/>
        </w:rPr>
        <w:t>WebObjects</w:t>
      </w:r>
      <w:r w:rsidRPr="00764D67">
        <w:rPr>
          <w:rFonts w:ascii="Times New Roman" w:hAnsi="Times New Roman"/>
          <w:sz w:val="28"/>
          <w:szCs w:val="28"/>
        </w:rPr>
        <w:t>/</w:t>
      </w:r>
      <w:proofErr w:type="spellStart"/>
      <w:r w:rsidRPr="00764D67">
        <w:rPr>
          <w:rFonts w:ascii="Times New Roman" w:hAnsi="Times New Roman"/>
          <w:sz w:val="28"/>
          <w:szCs w:val="28"/>
          <w:lang w:val="en-US"/>
        </w:rPr>
        <w:t>tgu</w:t>
      </w:r>
      <w:proofErr w:type="spellEnd"/>
      <w:r w:rsidRPr="00764D67">
        <w:rPr>
          <w:rFonts w:ascii="Times New Roman" w:hAnsi="Times New Roman"/>
          <w:sz w:val="28"/>
          <w:szCs w:val="28"/>
        </w:rPr>
        <w:t>-</w:t>
      </w:r>
      <w:r w:rsidRPr="00764D67">
        <w:rPr>
          <w:rFonts w:ascii="Times New Roman" w:hAnsi="Times New Roman"/>
          <w:sz w:val="28"/>
          <w:szCs w:val="28"/>
          <w:lang w:val="en-US"/>
        </w:rPr>
        <w:t>www</w:t>
      </w:r>
      <w:r w:rsidRPr="00764D67">
        <w:rPr>
          <w:rFonts w:ascii="Times New Roman" w:hAnsi="Times New Roman"/>
          <w:sz w:val="28"/>
          <w:szCs w:val="28"/>
        </w:rPr>
        <w:t>.</w:t>
      </w:r>
      <w:proofErr w:type="spellStart"/>
      <w:r w:rsidRPr="00764D67">
        <w:rPr>
          <w:rFonts w:ascii="Times New Roman" w:hAnsi="Times New Roman"/>
          <w:sz w:val="28"/>
          <w:szCs w:val="28"/>
          <w:lang w:val="en-US"/>
        </w:rPr>
        <w:t>woa</w:t>
      </w:r>
      <w:proofErr w:type="spellEnd"/>
      <w:r w:rsidRPr="00764D67">
        <w:rPr>
          <w:rFonts w:ascii="Times New Roman" w:hAnsi="Times New Roman"/>
          <w:sz w:val="28"/>
          <w:szCs w:val="28"/>
        </w:rPr>
        <w:t>/</w:t>
      </w:r>
      <w:proofErr w:type="spellStart"/>
      <w:r w:rsidRPr="00764D67">
        <w:rPr>
          <w:rFonts w:ascii="Times New Roman" w:hAnsi="Times New Roman"/>
          <w:sz w:val="28"/>
          <w:szCs w:val="28"/>
          <w:lang w:val="en-US"/>
        </w:rPr>
        <w:t>wa</w:t>
      </w:r>
      <w:proofErr w:type="spellEnd"/>
      <w:r w:rsidRPr="00764D67">
        <w:rPr>
          <w:rFonts w:ascii="Times New Roman" w:hAnsi="Times New Roman"/>
          <w:sz w:val="28"/>
          <w:szCs w:val="28"/>
        </w:rPr>
        <w:t>/%20</w:t>
      </w:r>
      <w:r w:rsidRPr="00764D67">
        <w:rPr>
          <w:rFonts w:ascii="Times New Roman" w:hAnsi="Times New Roman"/>
          <w:sz w:val="28"/>
          <w:szCs w:val="28"/>
          <w:lang w:val="en-US"/>
        </w:rPr>
        <w:t>Main</w:t>
      </w:r>
      <w:r w:rsidRPr="00764D67">
        <w:rPr>
          <w:rFonts w:ascii="Times New Roman" w:hAnsi="Times New Roman"/>
          <w:sz w:val="28"/>
          <w:szCs w:val="28"/>
        </w:rPr>
        <w:t>?</w:t>
      </w:r>
      <w:proofErr w:type="spellStart"/>
      <w:r w:rsidRPr="00764D67">
        <w:rPr>
          <w:rFonts w:ascii="Times New Roman" w:hAnsi="Times New Roman"/>
          <w:sz w:val="28"/>
          <w:szCs w:val="28"/>
          <w:lang w:val="en-US"/>
        </w:rPr>
        <w:t>textid</w:t>
      </w:r>
      <w:proofErr w:type="spellEnd"/>
      <w:r w:rsidRPr="00764D67">
        <w:rPr>
          <w:rFonts w:ascii="Times New Roman" w:hAnsi="Times New Roman"/>
          <w:sz w:val="28"/>
          <w:szCs w:val="28"/>
        </w:rPr>
        <w:t>=1114&amp;</w:t>
      </w:r>
      <w:r w:rsidRPr="00764D67">
        <w:rPr>
          <w:rFonts w:ascii="Times New Roman" w:hAnsi="Times New Roman"/>
          <w:sz w:val="28"/>
          <w:szCs w:val="28"/>
          <w:lang w:val="en-US"/>
        </w:rPr>
        <w:t>level</w:t>
      </w:r>
      <w:r w:rsidRPr="00764D67">
        <w:rPr>
          <w:rFonts w:ascii="Times New Roman" w:hAnsi="Times New Roman"/>
          <w:sz w:val="28"/>
          <w:szCs w:val="28"/>
        </w:rPr>
        <w:t>1=</w:t>
      </w:r>
      <w:r w:rsidRPr="00764D67">
        <w:rPr>
          <w:rFonts w:ascii="Times New Roman" w:hAnsi="Times New Roman"/>
          <w:sz w:val="28"/>
          <w:szCs w:val="28"/>
          <w:lang w:val="en-US"/>
        </w:rPr>
        <w:t>main</w:t>
      </w:r>
      <w:r w:rsidRPr="00764D67">
        <w:rPr>
          <w:rFonts w:ascii="Times New Roman" w:hAnsi="Times New Roman"/>
          <w:sz w:val="28"/>
          <w:szCs w:val="28"/>
        </w:rPr>
        <w:t>&amp;</w:t>
      </w:r>
      <w:r w:rsidRPr="00764D67">
        <w:rPr>
          <w:rFonts w:ascii="Times New Roman" w:hAnsi="Times New Roman"/>
          <w:sz w:val="28"/>
          <w:szCs w:val="28"/>
          <w:lang w:val="en-US"/>
        </w:rPr>
        <w:t>level</w:t>
      </w:r>
      <w:r w:rsidRPr="00764D67">
        <w:rPr>
          <w:rFonts w:ascii="Times New Roman" w:hAnsi="Times New Roman"/>
          <w:sz w:val="28"/>
          <w:szCs w:val="28"/>
        </w:rPr>
        <w:t>2=</w:t>
      </w:r>
      <w:r w:rsidRPr="00764D67">
        <w:rPr>
          <w:rFonts w:ascii="Times New Roman" w:hAnsi="Times New Roman"/>
          <w:sz w:val="28"/>
          <w:szCs w:val="28"/>
          <w:lang w:val="en-US"/>
        </w:rPr>
        <w:t>articles</w:t>
      </w:r>
      <w:r w:rsidRPr="00764D67">
        <w:rPr>
          <w:rFonts w:ascii="Times New Roman" w:hAnsi="Times New Roman"/>
          <w:sz w:val="28"/>
          <w:szCs w:val="28"/>
        </w:rPr>
        <w:t xml:space="preserve"> (дата обращения: 30.08.2019).</w:t>
      </w:r>
    </w:p>
    <w:p w:rsidR="00B40F07" w:rsidRPr="00764D67" w:rsidRDefault="00B40F07" w:rsidP="00B40F07">
      <w:pPr>
        <w:pStyle w:val="a4"/>
        <w:numPr>
          <w:ilvl w:val="0"/>
          <w:numId w:val="4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4D67">
        <w:rPr>
          <w:rFonts w:ascii="Times New Roman" w:hAnsi="Times New Roman"/>
          <w:sz w:val="28"/>
          <w:szCs w:val="28"/>
        </w:rPr>
        <w:t>Федеральный закон «О защите детей от информации, причиняющей вред их здоровью и развитию» № 436-ФЗ // Официальный сайт компании «</w:t>
      </w:r>
      <w:proofErr w:type="spellStart"/>
      <w:r w:rsidRPr="00764D67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764D67">
        <w:rPr>
          <w:rFonts w:ascii="Times New Roman" w:hAnsi="Times New Roman"/>
          <w:sz w:val="28"/>
          <w:szCs w:val="28"/>
        </w:rPr>
        <w:t>». URL: http://www.consultant.ru/document/cons_doc_LAW_108808/ (дата обращения: 16.07.2019).</w:t>
      </w:r>
    </w:p>
    <w:p w:rsidR="00B40F07" w:rsidRPr="00764D67" w:rsidRDefault="00B40F07" w:rsidP="00B40F07">
      <w:pPr>
        <w:pStyle w:val="a4"/>
        <w:numPr>
          <w:ilvl w:val="0"/>
          <w:numId w:val="4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64D67">
        <w:rPr>
          <w:rFonts w:ascii="Times New Roman" w:hAnsi="Times New Roman"/>
          <w:i/>
          <w:sz w:val="28"/>
          <w:szCs w:val="28"/>
          <w:lang w:val="en-US"/>
        </w:rPr>
        <w:t>Krokos</w:t>
      </w:r>
      <w:proofErr w:type="spellEnd"/>
      <w:r w:rsidRPr="00764D67">
        <w:rPr>
          <w:rFonts w:ascii="Times New Roman" w:hAnsi="Times New Roman"/>
          <w:i/>
          <w:sz w:val="28"/>
          <w:szCs w:val="28"/>
          <w:lang w:val="en-US"/>
        </w:rPr>
        <w:t xml:space="preserve"> E., </w:t>
      </w:r>
      <w:proofErr w:type="spellStart"/>
      <w:r w:rsidRPr="00764D67">
        <w:rPr>
          <w:rFonts w:ascii="Times New Roman" w:hAnsi="Times New Roman"/>
          <w:i/>
          <w:sz w:val="28"/>
          <w:szCs w:val="28"/>
          <w:lang w:val="en-US"/>
        </w:rPr>
        <w:t>Plaisant</w:t>
      </w:r>
      <w:proofErr w:type="spellEnd"/>
      <w:r w:rsidRPr="00764D67">
        <w:rPr>
          <w:rFonts w:ascii="Times New Roman" w:hAnsi="Times New Roman"/>
          <w:i/>
          <w:sz w:val="28"/>
          <w:szCs w:val="28"/>
          <w:lang w:val="en-US"/>
        </w:rPr>
        <w:t xml:space="preserve"> C., </w:t>
      </w:r>
      <w:proofErr w:type="spellStart"/>
      <w:r w:rsidRPr="00764D67">
        <w:rPr>
          <w:rFonts w:ascii="Times New Roman" w:hAnsi="Times New Roman"/>
          <w:i/>
          <w:sz w:val="28"/>
          <w:szCs w:val="28"/>
          <w:lang w:val="en-US"/>
        </w:rPr>
        <w:t>Varshney</w:t>
      </w:r>
      <w:proofErr w:type="spellEnd"/>
      <w:r w:rsidRPr="00764D67">
        <w:rPr>
          <w:rFonts w:ascii="Times New Roman" w:hAnsi="Times New Roman"/>
          <w:i/>
          <w:sz w:val="28"/>
          <w:szCs w:val="28"/>
          <w:lang w:val="en-US"/>
        </w:rPr>
        <w:t> A.</w:t>
      </w:r>
      <w:r w:rsidRPr="00764D67">
        <w:rPr>
          <w:rFonts w:ascii="Times New Roman" w:hAnsi="Times New Roman"/>
          <w:sz w:val="28"/>
          <w:szCs w:val="28"/>
          <w:lang w:val="en-US"/>
        </w:rPr>
        <w:t xml:space="preserve"> Virtual memory palaces: immersion aids recall // Virtual Reality. Jan 1, 2018. Pp. 1–15.</w:t>
      </w:r>
    </w:p>
    <w:p w:rsidR="00B40F07" w:rsidRPr="00764D67" w:rsidRDefault="00B40F07" w:rsidP="00B40F07">
      <w:pPr>
        <w:pStyle w:val="a4"/>
        <w:numPr>
          <w:ilvl w:val="0"/>
          <w:numId w:val="4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D67">
        <w:rPr>
          <w:rFonts w:ascii="Times New Roman" w:hAnsi="Times New Roman"/>
          <w:i/>
          <w:sz w:val="28"/>
          <w:szCs w:val="28"/>
          <w:lang w:val="en-US"/>
        </w:rPr>
        <w:t>Micheva</w:t>
      </w:r>
      <w:proofErr w:type="spellEnd"/>
      <w:r w:rsidRPr="00764D67">
        <w:rPr>
          <w:rFonts w:ascii="Times New Roman" w:hAnsi="Times New Roman"/>
          <w:i/>
          <w:sz w:val="28"/>
          <w:szCs w:val="28"/>
          <w:lang w:val="en-US"/>
        </w:rPr>
        <w:t> N.</w:t>
      </w:r>
      <w:r w:rsidRPr="00764D67">
        <w:rPr>
          <w:rFonts w:ascii="Times New Roman" w:hAnsi="Times New Roman"/>
          <w:sz w:val="28"/>
          <w:szCs w:val="28"/>
          <w:lang w:val="en-US"/>
        </w:rPr>
        <w:t xml:space="preserve"> Get your game on: Challenge your friends with video chat AR games in messenger. URL</w:t>
      </w:r>
      <w:r w:rsidRPr="00764D67">
        <w:rPr>
          <w:rFonts w:ascii="Times New Roman" w:hAnsi="Times New Roman"/>
          <w:sz w:val="28"/>
          <w:szCs w:val="28"/>
        </w:rPr>
        <w:t xml:space="preserve">: </w:t>
      </w:r>
      <w:r w:rsidRPr="00764D67">
        <w:rPr>
          <w:rFonts w:ascii="Times New Roman" w:hAnsi="Times New Roman"/>
          <w:sz w:val="28"/>
          <w:szCs w:val="28"/>
          <w:lang w:val="en-US"/>
        </w:rPr>
        <w:t>https</w:t>
      </w:r>
      <w:r w:rsidRPr="00764D67">
        <w:rPr>
          <w:rFonts w:ascii="Times New Roman" w:hAnsi="Times New Roman"/>
          <w:sz w:val="28"/>
          <w:szCs w:val="28"/>
        </w:rPr>
        <w:t>://</w:t>
      </w:r>
      <w:r w:rsidRPr="00764D67">
        <w:rPr>
          <w:rFonts w:ascii="Times New Roman" w:hAnsi="Times New Roman"/>
          <w:sz w:val="28"/>
          <w:szCs w:val="28"/>
          <w:lang w:val="en-US"/>
        </w:rPr>
        <w:t>newsroom</w:t>
      </w:r>
      <w:r w:rsidRPr="00764D67">
        <w:rPr>
          <w:rFonts w:ascii="Times New Roman" w:hAnsi="Times New Roman"/>
          <w:sz w:val="28"/>
          <w:szCs w:val="28"/>
        </w:rPr>
        <w:t>.</w:t>
      </w:r>
      <w:r w:rsidRPr="00764D67">
        <w:rPr>
          <w:rFonts w:ascii="Times New Roman" w:hAnsi="Times New Roman"/>
          <w:sz w:val="28"/>
          <w:szCs w:val="28"/>
          <w:lang w:val="en-US"/>
        </w:rPr>
        <w:t>fb</w:t>
      </w:r>
      <w:r w:rsidRPr="00764D67">
        <w:rPr>
          <w:rFonts w:ascii="Times New Roman" w:hAnsi="Times New Roman"/>
          <w:sz w:val="28"/>
          <w:szCs w:val="28"/>
        </w:rPr>
        <w:t>.</w:t>
      </w:r>
      <w:r w:rsidRPr="00764D67">
        <w:rPr>
          <w:rFonts w:ascii="Times New Roman" w:hAnsi="Times New Roman"/>
          <w:sz w:val="28"/>
          <w:szCs w:val="28"/>
          <w:lang w:val="en-US"/>
        </w:rPr>
        <w:t>com</w:t>
      </w:r>
      <w:r w:rsidRPr="00764D67">
        <w:rPr>
          <w:rFonts w:ascii="Times New Roman" w:hAnsi="Times New Roman"/>
          <w:sz w:val="28"/>
          <w:szCs w:val="28"/>
        </w:rPr>
        <w:t>/</w:t>
      </w:r>
      <w:r w:rsidRPr="00764D67">
        <w:rPr>
          <w:rFonts w:ascii="Times New Roman" w:hAnsi="Times New Roman"/>
          <w:sz w:val="28"/>
          <w:szCs w:val="28"/>
          <w:lang w:val="en-US"/>
        </w:rPr>
        <w:t>news</w:t>
      </w:r>
      <w:r w:rsidRPr="00764D67">
        <w:rPr>
          <w:rFonts w:ascii="Times New Roman" w:hAnsi="Times New Roman"/>
          <w:sz w:val="28"/>
          <w:szCs w:val="28"/>
        </w:rPr>
        <w:t>/2018/08/</w:t>
      </w:r>
      <w:r w:rsidRPr="00764D67">
        <w:rPr>
          <w:rFonts w:ascii="Times New Roman" w:hAnsi="Times New Roman"/>
          <w:sz w:val="28"/>
          <w:szCs w:val="28"/>
          <w:lang w:val="en-US"/>
        </w:rPr>
        <w:t>get</w:t>
      </w:r>
      <w:r w:rsidRPr="00764D67">
        <w:rPr>
          <w:rFonts w:ascii="Times New Roman" w:hAnsi="Times New Roman"/>
          <w:sz w:val="28"/>
          <w:szCs w:val="28"/>
        </w:rPr>
        <w:t>-</w:t>
      </w:r>
      <w:r w:rsidRPr="00764D67">
        <w:rPr>
          <w:rFonts w:ascii="Times New Roman" w:hAnsi="Times New Roman"/>
          <w:sz w:val="28"/>
          <w:szCs w:val="28"/>
          <w:lang w:val="en-US"/>
        </w:rPr>
        <w:t>your</w:t>
      </w:r>
      <w:r w:rsidRPr="00764D67">
        <w:rPr>
          <w:rFonts w:ascii="Times New Roman" w:hAnsi="Times New Roman"/>
          <w:sz w:val="28"/>
          <w:szCs w:val="28"/>
        </w:rPr>
        <w:t>-</w:t>
      </w:r>
      <w:r w:rsidRPr="00764D67">
        <w:rPr>
          <w:rFonts w:ascii="Times New Roman" w:hAnsi="Times New Roman"/>
          <w:sz w:val="28"/>
          <w:szCs w:val="28"/>
          <w:lang w:val="en-US"/>
        </w:rPr>
        <w:t>game</w:t>
      </w:r>
      <w:r w:rsidRPr="00764D67">
        <w:rPr>
          <w:rFonts w:ascii="Times New Roman" w:hAnsi="Times New Roman"/>
          <w:sz w:val="28"/>
          <w:szCs w:val="28"/>
        </w:rPr>
        <w:t>-</w:t>
      </w:r>
      <w:r w:rsidRPr="00764D67">
        <w:rPr>
          <w:rFonts w:ascii="Times New Roman" w:hAnsi="Times New Roman"/>
          <w:sz w:val="28"/>
          <w:szCs w:val="28"/>
          <w:lang w:val="en-US"/>
        </w:rPr>
        <w:t>on</w:t>
      </w:r>
      <w:r w:rsidRPr="00764D67">
        <w:rPr>
          <w:rFonts w:ascii="Times New Roman" w:hAnsi="Times New Roman"/>
          <w:sz w:val="28"/>
          <w:szCs w:val="28"/>
        </w:rPr>
        <w:t>-</w:t>
      </w:r>
      <w:r w:rsidRPr="00764D67">
        <w:rPr>
          <w:rFonts w:ascii="Times New Roman" w:hAnsi="Times New Roman"/>
          <w:sz w:val="28"/>
          <w:szCs w:val="28"/>
          <w:lang w:val="en-US"/>
        </w:rPr>
        <w:t>challenge</w:t>
      </w:r>
      <w:r w:rsidRPr="00764D67">
        <w:rPr>
          <w:rFonts w:ascii="Times New Roman" w:hAnsi="Times New Roman"/>
          <w:sz w:val="28"/>
          <w:szCs w:val="28"/>
        </w:rPr>
        <w:t>-</w:t>
      </w:r>
      <w:r w:rsidRPr="00764D67">
        <w:rPr>
          <w:rFonts w:ascii="Times New Roman" w:hAnsi="Times New Roman"/>
          <w:sz w:val="28"/>
          <w:szCs w:val="28"/>
          <w:lang w:val="en-US"/>
        </w:rPr>
        <w:t>your</w:t>
      </w:r>
      <w:r w:rsidRPr="00764D67">
        <w:rPr>
          <w:rFonts w:ascii="Times New Roman" w:hAnsi="Times New Roman"/>
          <w:sz w:val="28"/>
          <w:szCs w:val="28"/>
        </w:rPr>
        <w:t>-</w:t>
      </w:r>
      <w:r w:rsidRPr="00764D67">
        <w:rPr>
          <w:rFonts w:ascii="Times New Roman" w:hAnsi="Times New Roman"/>
          <w:sz w:val="28"/>
          <w:szCs w:val="28"/>
          <w:lang w:val="en-US"/>
        </w:rPr>
        <w:t>friends</w:t>
      </w:r>
      <w:r w:rsidRPr="00764D67">
        <w:rPr>
          <w:rFonts w:ascii="Times New Roman" w:hAnsi="Times New Roman"/>
          <w:sz w:val="28"/>
          <w:szCs w:val="28"/>
        </w:rPr>
        <w:t>-</w:t>
      </w:r>
      <w:r w:rsidRPr="00764D67">
        <w:rPr>
          <w:rFonts w:ascii="Times New Roman" w:hAnsi="Times New Roman"/>
          <w:sz w:val="28"/>
          <w:szCs w:val="28"/>
          <w:lang w:val="en-US"/>
        </w:rPr>
        <w:t>with</w:t>
      </w:r>
      <w:r w:rsidRPr="00764D67">
        <w:rPr>
          <w:rFonts w:ascii="Times New Roman" w:hAnsi="Times New Roman"/>
          <w:sz w:val="28"/>
          <w:szCs w:val="28"/>
        </w:rPr>
        <w:t>-</w:t>
      </w:r>
      <w:r w:rsidRPr="00764D67">
        <w:rPr>
          <w:rFonts w:ascii="Times New Roman" w:hAnsi="Times New Roman"/>
          <w:sz w:val="28"/>
          <w:szCs w:val="28"/>
          <w:lang w:val="en-US"/>
        </w:rPr>
        <w:t>video</w:t>
      </w:r>
      <w:r w:rsidRPr="00764D67">
        <w:rPr>
          <w:rFonts w:ascii="Times New Roman" w:hAnsi="Times New Roman"/>
          <w:sz w:val="28"/>
          <w:szCs w:val="28"/>
        </w:rPr>
        <w:t>-</w:t>
      </w:r>
      <w:r w:rsidRPr="00764D67">
        <w:rPr>
          <w:rFonts w:ascii="Times New Roman" w:hAnsi="Times New Roman"/>
          <w:sz w:val="28"/>
          <w:szCs w:val="28"/>
          <w:lang w:val="en-US"/>
        </w:rPr>
        <w:t>chat</w:t>
      </w:r>
      <w:r w:rsidRPr="00764D67">
        <w:rPr>
          <w:rFonts w:ascii="Times New Roman" w:hAnsi="Times New Roman"/>
          <w:sz w:val="28"/>
          <w:szCs w:val="28"/>
        </w:rPr>
        <w:t>-</w:t>
      </w:r>
      <w:proofErr w:type="spellStart"/>
      <w:r w:rsidRPr="00764D67"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 w:rsidRPr="00764D67">
        <w:rPr>
          <w:rFonts w:ascii="Times New Roman" w:hAnsi="Times New Roman"/>
          <w:sz w:val="28"/>
          <w:szCs w:val="28"/>
        </w:rPr>
        <w:t>-</w:t>
      </w:r>
      <w:r w:rsidRPr="00764D67">
        <w:rPr>
          <w:rFonts w:ascii="Times New Roman" w:hAnsi="Times New Roman"/>
          <w:sz w:val="28"/>
          <w:szCs w:val="28"/>
          <w:lang w:val="en-US"/>
        </w:rPr>
        <w:t>games</w:t>
      </w:r>
      <w:r w:rsidRPr="00764D67">
        <w:rPr>
          <w:rFonts w:ascii="Times New Roman" w:hAnsi="Times New Roman"/>
          <w:sz w:val="28"/>
          <w:szCs w:val="28"/>
        </w:rPr>
        <w:t>-</w:t>
      </w:r>
      <w:r w:rsidRPr="00764D67">
        <w:rPr>
          <w:rFonts w:ascii="Times New Roman" w:hAnsi="Times New Roman"/>
          <w:sz w:val="28"/>
          <w:szCs w:val="28"/>
          <w:lang w:val="en-US"/>
        </w:rPr>
        <w:t>in</w:t>
      </w:r>
      <w:r w:rsidRPr="00764D67">
        <w:rPr>
          <w:rFonts w:ascii="Times New Roman" w:hAnsi="Times New Roman"/>
          <w:sz w:val="28"/>
          <w:szCs w:val="28"/>
        </w:rPr>
        <w:t>-</w:t>
      </w:r>
      <w:r w:rsidRPr="00764D67">
        <w:rPr>
          <w:rFonts w:ascii="Times New Roman" w:hAnsi="Times New Roman"/>
          <w:sz w:val="28"/>
          <w:szCs w:val="28"/>
          <w:lang w:val="en-US"/>
        </w:rPr>
        <w:t>messenger</w:t>
      </w:r>
      <w:r w:rsidRPr="00764D67">
        <w:rPr>
          <w:rFonts w:ascii="Times New Roman" w:hAnsi="Times New Roman"/>
          <w:sz w:val="28"/>
          <w:szCs w:val="28"/>
        </w:rPr>
        <w:t>/ (дата обращения: 27.08.2019).</w:t>
      </w:r>
    </w:p>
    <w:p w:rsidR="00651696" w:rsidRPr="00B40F07" w:rsidRDefault="00651696" w:rsidP="00B40F07">
      <w:bookmarkStart w:id="0" w:name="_GoBack"/>
      <w:bookmarkEnd w:id="0"/>
    </w:p>
    <w:sectPr w:rsidR="00651696" w:rsidRPr="00B40F07" w:rsidSect="003B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99E1A7A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6C88F72C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B987A10"/>
    <w:multiLevelType w:val="hybridMultilevel"/>
    <w:tmpl w:val="FA0C2ACC"/>
    <w:lvl w:ilvl="0" w:tplc="5DA88C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8E"/>
    <w:rsid w:val="0061238E"/>
    <w:rsid w:val="00651696"/>
    <w:rsid w:val="00B4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8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238E"/>
    <w:pPr>
      <w:ind w:left="720"/>
    </w:pPr>
  </w:style>
  <w:style w:type="character" w:styleId="a3">
    <w:name w:val="Hyperlink"/>
    <w:unhideWhenUsed/>
    <w:rsid w:val="00B40F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0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8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238E"/>
    <w:pPr>
      <w:ind w:left="720"/>
    </w:pPr>
  </w:style>
  <w:style w:type="character" w:styleId="a3">
    <w:name w:val="Hyperlink"/>
    <w:unhideWhenUsed/>
    <w:rsid w:val="00B40F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dcc.org/udcsummary/php/index.php?lang=ru&amp;pr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jour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4084</Characters>
  <Application>Microsoft Office Word</Application>
  <DocSecurity>0</DocSecurity>
  <Lines>510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Канова</dc:creator>
  <cp:lastModifiedBy>Екатерина Канова</cp:lastModifiedBy>
  <cp:revision>2</cp:revision>
  <dcterms:created xsi:type="dcterms:W3CDTF">2019-12-02T10:35:00Z</dcterms:created>
  <dcterms:modified xsi:type="dcterms:W3CDTF">2019-12-02T10:35:00Z</dcterms:modified>
</cp:coreProperties>
</file>