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29BB9" w14:textId="77777777" w:rsidR="00F94DDF" w:rsidRPr="00067E47" w:rsidRDefault="00F94DDF" w:rsidP="007C4D15">
      <w:pPr>
        <w:spacing w:after="0"/>
        <w:jc w:val="center"/>
        <w:rPr>
          <w:rFonts w:ascii="Times New Roman" w:hAnsi="Times New Roman"/>
          <w:b/>
          <w:sz w:val="28"/>
          <w:szCs w:val="28"/>
        </w:rPr>
      </w:pPr>
      <w:bookmarkStart w:id="0" w:name="_GoBack"/>
      <w:bookmarkEnd w:id="0"/>
      <w:r w:rsidRPr="00067E47">
        <w:rPr>
          <w:rFonts w:ascii="Times New Roman" w:hAnsi="Times New Roman"/>
          <w:b/>
          <w:sz w:val="28"/>
          <w:szCs w:val="28"/>
        </w:rPr>
        <w:t>ПРИЛОЖЕНИЕ 1</w:t>
      </w:r>
    </w:p>
    <w:p w14:paraId="752C9D31" w14:textId="77777777" w:rsidR="009B2BA7" w:rsidRPr="00610E7D" w:rsidRDefault="009B2BA7" w:rsidP="009B2BA7">
      <w:pPr>
        <w:spacing w:after="0"/>
        <w:jc w:val="center"/>
        <w:rPr>
          <w:rFonts w:ascii="Times New Roman" w:eastAsia="Times New Roman" w:hAnsi="Times New Roman"/>
          <w:b/>
          <w:iCs/>
          <w:sz w:val="28"/>
          <w:szCs w:val="28"/>
        </w:rPr>
      </w:pPr>
      <w:r w:rsidRPr="00610E7D">
        <w:rPr>
          <w:rFonts w:ascii="Times New Roman" w:eastAsia="Times New Roman" w:hAnsi="Times New Roman"/>
          <w:b/>
          <w:iCs/>
          <w:sz w:val="28"/>
          <w:szCs w:val="28"/>
        </w:rPr>
        <w:t>Правила оформления статьи</w:t>
      </w:r>
    </w:p>
    <w:p w14:paraId="4B974BDF" w14:textId="77777777" w:rsidR="009B2BA7" w:rsidRDefault="009B2BA7" w:rsidP="009B2BA7">
      <w:pPr>
        <w:spacing w:after="0"/>
        <w:jc w:val="center"/>
        <w:rPr>
          <w:rFonts w:ascii="Times New Roman" w:eastAsia="Times New Roman" w:hAnsi="Times New Roman"/>
          <w:b/>
          <w:i/>
          <w:sz w:val="28"/>
          <w:szCs w:val="28"/>
        </w:rPr>
      </w:pPr>
    </w:p>
    <w:p w14:paraId="06469995" w14:textId="08FD8E9E" w:rsidR="009B2BA7" w:rsidRPr="00610E7D" w:rsidRDefault="009B2BA7" w:rsidP="009B2BA7">
      <w:pPr>
        <w:spacing w:after="0"/>
        <w:jc w:val="center"/>
        <w:rPr>
          <w:rFonts w:ascii="Times New Roman" w:eastAsia="Times New Roman" w:hAnsi="Times New Roman"/>
          <w:b/>
          <w:color w:val="FF0000"/>
          <w:sz w:val="28"/>
          <w:szCs w:val="28"/>
        </w:rPr>
      </w:pPr>
      <w:r w:rsidRPr="00610E7D">
        <w:rPr>
          <w:rFonts w:ascii="Times New Roman" w:eastAsia="Times New Roman" w:hAnsi="Times New Roman"/>
          <w:b/>
          <w:i/>
          <w:color w:val="FF0000"/>
          <w:sz w:val="28"/>
          <w:szCs w:val="28"/>
        </w:rPr>
        <w:t>Уважаемые авторы, обратите внимание, что под указанными требованиями вы найдете пример оформления статьи. Руководствуйтесь им при оформлении публикации.</w:t>
      </w:r>
    </w:p>
    <w:p w14:paraId="5D7EAE5C" w14:textId="77777777" w:rsidR="009B2BA7" w:rsidRPr="00067E47" w:rsidRDefault="009B2BA7" w:rsidP="009B2BA7">
      <w:pPr>
        <w:pStyle w:val="10"/>
        <w:shd w:val="clear" w:color="auto" w:fill="FFFFFF"/>
        <w:suppressAutoHyphens w:val="0"/>
        <w:spacing w:after="0"/>
        <w:ind w:left="0"/>
        <w:jc w:val="center"/>
        <w:rPr>
          <w:rFonts w:ascii="Times New Roman" w:eastAsia="Times New Roman" w:hAnsi="Times New Roman"/>
          <w:b/>
          <w:sz w:val="28"/>
          <w:szCs w:val="28"/>
        </w:rPr>
      </w:pPr>
    </w:p>
    <w:p w14:paraId="5FF3F954" w14:textId="77777777" w:rsidR="009B2BA7" w:rsidRPr="00067E47" w:rsidRDefault="009B2BA7" w:rsidP="009B2BA7">
      <w:pPr>
        <w:shd w:val="clear" w:color="auto" w:fill="FFFFFF"/>
        <w:spacing w:after="0"/>
        <w:jc w:val="both"/>
        <w:rPr>
          <w:rFonts w:ascii="Times New Roman" w:eastAsia="Times New Roman" w:hAnsi="Times New Roman"/>
          <w:b/>
          <w:sz w:val="28"/>
          <w:szCs w:val="28"/>
        </w:rPr>
      </w:pPr>
      <w:r w:rsidRPr="00067E47">
        <w:rPr>
          <w:rFonts w:ascii="Times New Roman" w:eastAsia="Times New Roman" w:hAnsi="Times New Roman"/>
          <w:b/>
          <w:bCs/>
          <w:sz w:val="28"/>
          <w:szCs w:val="28"/>
        </w:rPr>
        <w:t>Технические требования</w:t>
      </w:r>
    </w:p>
    <w:p w14:paraId="2DB0F9A9" w14:textId="77777777" w:rsidR="009B2BA7" w:rsidRPr="00A167C2" w:rsidRDefault="009B2BA7" w:rsidP="009B2BA7">
      <w:pPr>
        <w:numPr>
          <w:ilvl w:val="0"/>
          <w:numId w:val="3"/>
        </w:numPr>
        <w:shd w:val="clear" w:color="auto" w:fill="FFFFFF"/>
        <w:suppressAutoHyphens w:val="0"/>
        <w:spacing w:after="0"/>
        <w:jc w:val="both"/>
        <w:rPr>
          <w:rFonts w:ascii="Times New Roman" w:eastAsia="Times New Roman" w:hAnsi="Times New Roman"/>
          <w:sz w:val="28"/>
          <w:szCs w:val="28"/>
        </w:rPr>
      </w:pPr>
      <w:r w:rsidRPr="00067E47">
        <w:rPr>
          <w:rFonts w:ascii="Times New Roman" w:eastAsia="Times New Roman" w:hAnsi="Times New Roman"/>
          <w:b/>
          <w:sz w:val="28"/>
          <w:szCs w:val="28"/>
        </w:rPr>
        <w:t>Объем статьи</w:t>
      </w:r>
      <w:r w:rsidRPr="00067E47">
        <w:rPr>
          <w:rFonts w:ascii="Times New Roman" w:eastAsia="Times New Roman" w:hAnsi="Times New Roman"/>
          <w:sz w:val="28"/>
          <w:szCs w:val="28"/>
        </w:rPr>
        <w:t xml:space="preserve"> от </w:t>
      </w:r>
      <w:r>
        <w:rPr>
          <w:rFonts w:ascii="Times New Roman" w:eastAsia="Times New Roman" w:hAnsi="Times New Roman"/>
          <w:sz w:val="28"/>
          <w:szCs w:val="28"/>
        </w:rPr>
        <w:t>7</w:t>
      </w:r>
      <w:r w:rsidRPr="00067E47">
        <w:rPr>
          <w:rFonts w:ascii="Times New Roman" w:eastAsia="Times New Roman" w:hAnsi="Times New Roman"/>
          <w:sz w:val="28"/>
          <w:szCs w:val="28"/>
        </w:rPr>
        <w:t> 000 до 1</w:t>
      </w:r>
      <w:r>
        <w:rPr>
          <w:rFonts w:ascii="Times New Roman" w:eastAsia="Times New Roman" w:hAnsi="Times New Roman"/>
          <w:sz w:val="28"/>
          <w:szCs w:val="28"/>
        </w:rPr>
        <w:t>5</w:t>
      </w:r>
      <w:r w:rsidRPr="00067E47">
        <w:rPr>
          <w:rFonts w:ascii="Times New Roman" w:eastAsia="Times New Roman" w:hAnsi="Times New Roman"/>
          <w:sz w:val="28"/>
          <w:szCs w:val="28"/>
        </w:rPr>
        <w:t xml:space="preserve"> 000 знаков с пробелами. Текст статьи </w:t>
      </w:r>
      <w:r>
        <w:rPr>
          <w:rFonts w:ascii="Times New Roman" w:eastAsia="Times New Roman" w:hAnsi="Times New Roman"/>
          <w:sz w:val="28"/>
          <w:szCs w:val="28"/>
        </w:rPr>
        <w:t>присылать в</w:t>
      </w:r>
      <w:r w:rsidRPr="00067E47">
        <w:rPr>
          <w:rFonts w:ascii="Times New Roman" w:eastAsia="Times New Roman" w:hAnsi="Times New Roman"/>
          <w:sz w:val="28"/>
          <w:szCs w:val="28"/>
        </w:rPr>
        <w:t xml:space="preserve"> формате </w:t>
      </w:r>
      <w:r w:rsidRPr="00067E47">
        <w:rPr>
          <w:rFonts w:ascii="Times New Roman" w:eastAsia="Times New Roman" w:hAnsi="Times New Roman"/>
          <w:sz w:val="28"/>
          <w:szCs w:val="28"/>
          <w:lang w:val="en-US"/>
        </w:rPr>
        <w:t>Word</w:t>
      </w:r>
      <w:r w:rsidRPr="00A167C2">
        <w:rPr>
          <w:rFonts w:ascii="Times New Roman" w:eastAsia="Times New Roman" w:hAnsi="Times New Roman"/>
          <w:sz w:val="28"/>
          <w:szCs w:val="28"/>
        </w:rPr>
        <w:t>.</w:t>
      </w:r>
    </w:p>
    <w:p w14:paraId="7966A2AE" w14:textId="77777777" w:rsidR="009B2BA7" w:rsidRPr="00916A1B" w:rsidRDefault="009B2BA7" w:rsidP="009B2BA7">
      <w:pPr>
        <w:numPr>
          <w:ilvl w:val="0"/>
          <w:numId w:val="3"/>
        </w:numPr>
        <w:shd w:val="clear" w:color="auto" w:fill="FFFFFF"/>
        <w:suppressAutoHyphens w:val="0"/>
        <w:spacing w:after="0"/>
        <w:ind w:left="714" w:hanging="357"/>
        <w:jc w:val="both"/>
        <w:rPr>
          <w:rFonts w:ascii="Times New Roman" w:eastAsia="Times New Roman" w:hAnsi="Times New Roman"/>
          <w:sz w:val="28"/>
          <w:szCs w:val="28"/>
        </w:rPr>
      </w:pPr>
      <w:r w:rsidRPr="00A167C2">
        <w:rPr>
          <w:rFonts w:ascii="Times New Roman" w:eastAsia="Times New Roman" w:hAnsi="Times New Roman"/>
          <w:b/>
          <w:sz w:val="28"/>
          <w:szCs w:val="28"/>
        </w:rPr>
        <w:t>Ссылки</w:t>
      </w:r>
      <w:r w:rsidRPr="00A167C2">
        <w:rPr>
          <w:rFonts w:ascii="Times New Roman" w:eastAsia="Times New Roman" w:hAnsi="Times New Roman"/>
          <w:sz w:val="28"/>
          <w:szCs w:val="28"/>
        </w:rPr>
        <w:t xml:space="preserve"> в тексте приводятся непосредственно после</w:t>
      </w:r>
      <w:r w:rsidRPr="00067E47">
        <w:rPr>
          <w:rFonts w:ascii="Times New Roman" w:eastAsia="Times New Roman" w:hAnsi="Times New Roman"/>
          <w:sz w:val="28"/>
          <w:szCs w:val="28"/>
        </w:rPr>
        <w:t xml:space="preserve"> фрагмента, требующего ссылки, при помощи порядкового номера (номер в списке литературы) </w:t>
      </w:r>
      <w:r w:rsidRPr="00067E47">
        <w:rPr>
          <w:rFonts w:ascii="Times New Roman" w:eastAsia="Times New Roman" w:hAnsi="Times New Roman"/>
          <w:b/>
          <w:i/>
          <w:sz w:val="28"/>
          <w:szCs w:val="28"/>
        </w:rPr>
        <w:t>в квадратных скобках</w:t>
      </w:r>
      <w:r w:rsidRPr="00067E47">
        <w:rPr>
          <w:rFonts w:ascii="Times New Roman" w:eastAsia="Times New Roman" w:hAnsi="Times New Roman"/>
          <w:sz w:val="28"/>
          <w:szCs w:val="28"/>
        </w:rPr>
        <w:t xml:space="preserve">. При прямом цитировании обязательно указывается номер страницы или листа архивного документа. </w:t>
      </w:r>
      <w:r w:rsidRPr="00067E47">
        <w:rPr>
          <w:rFonts w:ascii="Times New Roman" w:eastAsia="Times New Roman" w:hAnsi="Times New Roman"/>
          <w:b/>
          <w:i/>
          <w:sz w:val="28"/>
          <w:szCs w:val="28"/>
        </w:rPr>
        <w:t>Ссылка на страницу отделяется от ссылки на источник запятой: [1, с. 25] или [5, л. 3 об.] Если в квадратных скобках одновременно приводятся ссылки на несколько источников, они отделяются друг от друга точкой с запятой: [1, с. 26; 6, с. 17].</w:t>
      </w:r>
    </w:p>
    <w:p w14:paraId="717BE8B1" w14:textId="77777777" w:rsidR="009B2BA7" w:rsidRDefault="009B2BA7" w:rsidP="009B2BA7">
      <w:pPr>
        <w:numPr>
          <w:ilvl w:val="0"/>
          <w:numId w:val="3"/>
        </w:numPr>
        <w:shd w:val="clear" w:color="auto" w:fill="FFFFFF"/>
        <w:suppressAutoHyphens w:val="0"/>
        <w:spacing w:after="0"/>
        <w:ind w:left="714" w:hanging="357"/>
        <w:jc w:val="both"/>
        <w:rPr>
          <w:rFonts w:ascii="Times New Roman" w:eastAsia="Times New Roman" w:hAnsi="Times New Roman"/>
          <w:sz w:val="28"/>
          <w:szCs w:val="28"/>
        </w:rPr>
      </w:pPr>
      <w:r w:rsidRPr="00067E47">
        <w:rPr>
          <w:rFonts w:ascii="Times New Roman" w:hAnsi="Times New Roman"/>
          <w:b/>
          <w:sz w:val="28"/>
          <w:szCs w:val="28"/>
        </w:rPr>
        <w:t>Список литературы</w:t>
      </w:r>
      <w:r w:rsidRPr="00067E47">
        <w:rPr>
          <w:rFonts w:ascii="Times New Roman" w:hAnsi="Times New Roman"/>
          <w:sz w:val="28"/>
          <w:szCs w:val="28"/>
        </w:rPr>
        <w:t xml:space="preserve"> оформляется </w:t>
      </w:r>
      <w:r w:rsidRPr="00067E47">
        <w:rPr>
          <w:rFonts w:ascii="Times New Roman" w:eastAsia="Times New Roman" w:hAnsi="Times New Roman"/>
          <w:sz w:val="28"/>
          <w:szCs w:val="28"/>
        </w:rPr>
        <w:t xml:space="preserve">в соответствии с требованиями ГОСТ Р 7.0.5-2008. «Библиографическая ссылка. Общие требования и правила составления». </w:t>
      </w:r>
      <w:r w:rsidRPr="00067E47">
        <w:rPr>
          <w:rFonts w:ascii="Times New Roman" w:eastAsia="Times New Roman" w:hAnsi="Times New Roman"/>
          <w:b/>
          <w:i/>
          <w:sz w:val="28"/>
          <w:szCs w:val="28"/>
        </w:rPr>
        <w:t>В библиографических списках фамилии авторов располагаются в алфавитном порядке и выделяются курсивом.</w:t>
      </w:r>
      <w:r w:rsidRPr="00067E47">
        <w:rPr>
          <w:rFonts w:ascii="Times New Roman" w:eastAsia="Times New Roman" w:hAnsi="Times New Roman"/>
          <w:sz w:val="28"/>
          <w:szCs w:val="28"/>
        </w:rPr>
        <w:t xml:space="preserve"> Автор отвечает за достоверность сведений, точность цитирования и ссылок на источники и литературу.</w:t>
      </w:r>
    </w:p>
    <w:p w14:paraId="399AB554" w14:textId="77777777" w:rsidR="009B2BA7" w:rsidRPr="00E033A5" w:rsidRDefault="009B2BA7" w:rsidP="009B2BA7">
      <w:pPr>
        <w:numPr>
          <w:ilvl w:val="0"/>
          <w:numId w:val="3"/>
        </w:numPr>
        <w:shd w:val="clear" w:color="auto" w:fill="FFFFFF"/>
        <w:suppressAutoHyphens w:val="0"/>
        <w:spacing w:after="0"/>
        <w:ind w:left="714" w:hanging="357"/>
        <w:jc w:val="both"/>
        <w:rPr>
          <w:rFonts w:ascii="Times New Roman" w:eastAsia="Times New Roman" w:hAnsi="Times New Roman"/>
          <w:bCs/>
          <w:sz w:val="28"/>
          <w:szCs w:val="28"/>
        </w:rPr>
      </w:pPr>
      <w:r>
        <w:rPr>
          <w:rFonts w:ascii="Times New Roman" w:hAnsi="Times New Roman"/>
          <w:b/>
          <w:sz w:val="28"/>
          <w:szCs w:val="28"/>
        </w:rPr>
        <w:t xml:space="preserve">Следует различать написание дефиса и тире, а также кавычек: </w:t>
      </w:r>
      <w:r w:rsidRPr="00E033A5">
        <w:rPr>
          <w:rFonts w:ascii="Times New Roman" w:hAnsi="Times New Roman"/>
          <w:bCs/>
          <w:sz w:val="28"/>
          <w:szCs w:val="28"/>
        </w:rPr>
        <w:t xml:space="preserve">цитаты оформляются в кавычки-елочки </w:t>
      </w:r>
      <w:r w:rsidRPr="00E033A5">
        <w:rPr>
          <w:rFonts w:ascii="Times New Roman" w:hAnsi="Times New Roman"/>
          <w:bCs/>
          <w:i/>
          <w:iCs/>
          <w:sz w:val="28"/>
          <w:szCs w:val="28"/>
        </w:rPr>
        <w:t>(пример: И.И. Иванов пишет: «Цитата»)</w:t>
      </w:r>
      <w:r w:rsidRPr="00E033A5">
        <w:rPr>
          <w:rFonts w:ascii="Times New Roman" w:hAnsi="Times New Roman"/>
          <w:bCs/>
          <w:sz w:val="28"/>
          <w:szCs w:val="28"/>
        </w:rPr>
        <w:t>, а цитаты/названия внутри цитаты оформляются в кавычки-лапки (</w:t>
      </w:r>
      <w:r w:rsidRPr="00E033A5">
        <w:rPr>
          <w:rFonts w:ascii="Times New Roman" w:hAnsi="Times New Roman"/>
          <w:bCs/>
          <w:i/>
          <w:iCs/>
          <w:sz w:val="28"/>
          <w:szCs w:val="28"/>
        </w:rPr>
        <w:t>пример:</w:t>
      </w:r>
      <w:r>
        <w:rPr>
          <w:rFonts w:ascii="Times New Roman" w:hAnsi="Times New Roman"/>
          <w:bCs/>
          <w:sz w:val="28"/>
          <w:szCs w:val="28"/>
        </w:rPr>
        <w:t xml:space="preserve"> </w:t>
      </w:r>
      <w:r w:rsidRPr="00E033A5">
        <w:rPr>
          <w:rFonts w:ascii="Times New Roman" w:hAnsi="Times New Roman"/>
          <w:bCs/>
          <w:i/>
          <w:iCs/>
          <w:sz w:val="28"/>
          <w:szCs w:val="28"/>
        </w:rPr>
        <w:t>И.И. Иванов пишет: «Я много путешествовал с книгой “Как путешествовать” в юные годы»</w:t>
      </w:r>
      <w:r w:rsidRPr="00E033A5">
        <w:rPr>
          <w:rFonts w:ascii="Times New Roman" w:hAnsi="Times New Roman"/>
          <w:bCs/>
          <w:sz w:val="28"/>
          <w:szCs w:val="28"/>
        </w:rPr>
        <w:t>)</w:t>
      </w:r>
    </w:p>
    <w:p w14:paraId="7F2B280F" w14:textId="77777777" w:rsidR="009B2BA7" w:rsidRPr="00916A1B" w:rsidRDefault="009B2BA7" w:rsidP="009B2BA7">
      <w:pPr>
        <w:numPr>
          <w:ilvl w:val="0"/>
          <w:numId w:val="3"/>
        </w:numPr>
        <w:shd w:val="clear" w:color="auto" w:fill="FFFFFF"/>
        <w:suppressAutoHyphens w:val="0"/>
        <w:spacing w:after="0"/>
        <w:ind w:left="714" w:hanging="357"/>
        <w:jc w:val="both"/>
        <w:rPr>
          <w:rFonts w:ascii="Times New Roman" w:eastAsia="Times New Roman" w:hAnsi="Times New Roman"/>
          <w:sz w:val="28"/>
          <w:szCs w:val="28"/>
        </w:rPr>
      </w:pPr>
      <w:r w:rsidRPr="00067E47">
        <w:rPr>
          <w:rFonts w:ascii="Times New Roman" w:eastAsia="Times New Roman" w:hAnsi="Times New Roman"/>
          <w:b/>
          <w:sz w:val="28"/>
          <w:szCs w:val="28"/>
        </w:rPr>
        <w:t>Кегль </w:t>
      </w:r>
      <w:r>
        <w:rPr>
          <w:rFonts w:ascii="Times New Roman" w:eastAsia="Times New Roman" w:hAnsi="Times New Roman"/>
          <w:sz w:val="28"/>
          <w:szCs w:val="28"/>
        </w:rPr>
        <w:t>–</w:t>
      </w:r>
      <w:r w:rsidRPr="00067E47">
        <w:rPr>
          <w:rFonts w:ascii="Times New Roman" w:eastAsia="Times New Roman" w:hAnsi="Times New Roman"/>
          <w:b/>
          <w:sz w:val="28"/>
          <w:szCs w:val="28"/>
        </w:rPr>
        <w:t xml:space="preserve"> </w:t>
      </w:r>
      <w:r w:rsidRPr="00067E47">
        <w:rPr>
          <w:rFonts w:ascii="Times New Roman" w:eastAsia="Times New Roman" w:hAnsi="Times New Roman"/>
          <w:sz w:val="28"/>
          <w:szCs w:val="28"/>
        </w:rPr>
        <w:t>14; поля </w:t>
      </w:r>
      <w:r>
        <w:rPr>
          <w:rFonts w:ascii="Times New Roman" w:eastAsia="Times New Roman" w:hAnsi="Times New Roman"/>
          <w:sz w:val="28"/>
          <w:szCs w:val="28"/>
        </w:rPr>
        <w:t>–</w:t>
      </w:r>
      <w:r w:rsidRPr="00067E47">
        <w:rPr>
          <w:rFonts w:ascii="Times New Roman" w:eastAsia="Times New Roman" w:hAnsi="Times New Roman"/>
          <w:sz w:val="28"/>
          <w:szCs w:val="28"/>
        </w:rPr>
        <w:t xml:space="preserve"> по 2,0 см со всех сторон, интервал </w:t>
      </w:r>
      <w:r>
        <w:rPr>
          <w:rFonts w:ascii="Times New Roman" w:eastAsia="Times New Roman" w:hAnsi="Times New Roman"/>
          <w:sz w:val="28"/>
          <w:szCs w:val="28"/>
        </w:rPr>
        <w:t>–</w:t>
      </w:r>
      <w:r w:rsidRPr="00067E47">
        <w:rPr>
          <w:rFonts w:ascii="Times New Roman" w:eastAsia="Times New Roman" w:hAnsi="Times New Roman"/>
          <w:sz w:val="28"/>
          <w:szCs w:val="28"/>
        </w:rPr>
        <w:t xml:space="preserve"> полуторный.</w:t>
      </w:r>
    </w:p>
    <w:p w14:paraId="35ACD1C5" w14:textId="551A3E22" w:rsidR="009B2BA7" w:rsidRPr="00916A1B" w:rsidRDefault="009B2BA7" w:rsidP="009B2BA7">
      <w:pPr>
        <w:numPr>
          <w:ilvl w:val="0"/>
          <w:numId w:val="3"/>
        </w:numPr>
        <w:shd w:val="clear" w:color="auto" w:fill="FFFFFF"/>
        <w:suppressAutoHyphens w:val="0"/>
        <w:spacing w:after="0"/>
        <w:ind w:left="714" w:hanging="357"/>
        <w:jc w:val="both"/>
        <w:rPr>
          <w:rFonts w:ascii="Times New Roman" w:eastAsia="Times New Roman" w:hAnsi="Times New Roman"/>
          <w:sz w:val="28"/>
          <w:szCs w:val="28"/>
        </w:rPr>
      </w:pPr>
      <w:r w:rsidRPr="00067E47">
        <w:rPr>
          <w:rFonts w:ascii="Times New Roman" w:eastAsia="Times New Roman" w:hAnsi="Times New Roman"/>
          <w:b/>
          <w:sz w:val="28"/>
          <w:szCs w:val="28"/>
        </w:rPr>
        <w:t>Абзацный отступ</w:t>
      </w:r>
      <w:r w:rsidRPr="00067E47">
        <w:rPr>
          <w:rFonts w:ascii="Times New Roman" w:eastAsia="Times New Roman" w:hAnsi="Times New Roman"/>
          <w:sz w:val="28"/>
          <w:szCs w:val="28"/>
        </w:rPr>
        <w:t> </w:t>
      </w:r>
      <w:r>
        <w:rPr>
          <w:rFonts w:ascii="Times New Roman" w:eastAsia="Times New Roman" w:hAnsi="Times New Roman"/>
          <w:sz w:val="28"/>
          <w:szCs w:val="28"/>
        </w:rPr>
        <w:t>–</w:t>
      </w:r>
      <w:r w:rsidR="00C751C4">
        <w:rPr>
          <w:rFonts w:ascii="Times New Roman" w:eastAsia="Times New Roman" w:hAnsi="Times New Roman"/>
          <w:sz w:val="28"/>
          <w:szCs w:val="28"/>
        </w:rPr>
        <w:t xml:space="preserve"> </w:t>
      </w:r>
      <w:r w:rsidRPr="00067E47">
        <w:rPr>
          <w:rFonts w:ascii="Times New Roman" w:eastAsia="Times New Roman" w:hAnsi="Times New Roman"/>
          <w:sz w:val="28"/>
          <w:szCs w:val="28"/>
        </w:rPr>
        <w:t>1,25 см (</w:t>
      </w:r>
      <w:r w:rsidRPr="00067E47">
        <w:rPr>
          <w:rFonts w:ascii="Times New Roman" w:eastAsia="Times New Roman" w:hAnsi="Times New Roman"/>
          <w:b/>
          <w:i/>
          <w:sz w:val="28"/>
          <w:szCs w:val="28"/>
        </w:rPr>
        <w:t>устанавливается автоматически; использовать табуляцию и многократные пробелы нельзя</w:t>
      </w:r>
      <w:r w:rsidRPr="00067E47">
        <w:rPr>
          <w:rFonts w:ascii="Times New Roman" w:eastAsia="Times New Roman" w:hAnsi="Times New Roman"/>
          <w:sz w:val="28"/>
          <w:szCs w:val="28"/>
        </w:rPr>
        <w:t>), выравнивание по ширине страницы.</w:t>
      </w:r>
    </w:p>
    <w:p w14:paraId="41F83208" w14:textId="77777777" w:rsidR="009B2BA7" w:rsidRDefault="009B2BA7" w:rsidP="009B2BA7">
      <w:pPr>
        <w:numPr>
          <w:ilvl w:val="0"/>
          <w:numId w:val="3"/>
        </w:numPr>
        <w:shd w:val="clear" w:color="auto" w:fill="FFFFFF"/>
        <w:suppressAutoHyphens w:val="0"/>
        <w:spacing w:after="0"/>
        <w:ind w:left="714" w:hanging="357"/>
        <w:jc w:val="both"/>
        <w:rPr>
          <w:rFonts w:ascii="Times New Roman" w:eastAsia="Times New Roman" w:hAnsi="Times New Roman"/>
          <w:bCs/>
          <w:sz w:val="28"/>
          <w:szCs w:val="28"/>
        </w:rPr>
      </w:pPr>
      <w:r>
        <w:rPr>
          <w:rFonts w:ascii="Times New Roman" w:eastAsia="Times New Roman" w:hAnsi="Times New Roman"/>
          <w:b/>
          <w:sz w:val="28"/>
          <w:szCs w:val="28"/>
        </w:rPr>
        <w:t xml:space="preserve">Название статьи </w:t>
      </w:r>
      <w:r w:rsidRPr="00610E7D">
        <w:rPr>
          <w:rFonts w:ascii="Times New Roman" w:eastAsia="Times New Roman" w:hAnsi="Times New Roman"/>
          <w:bCs/>
          <w:sz w:val="28"/>
          <w:szCs w:val="28"/>
        </w:rPr>
        <w:t>набирается заглавными буквами, жирным шрифтом и</w:t>
      </w:r>
      <w:r>
        <w:rPr>
          <w:rFonts w:ascii="Times New Roman" w:eastAsia="Times New Roman" w:hAnsi="Times New Roman"/>
          <w:b/>
          <w:sz w:val="28"/>
          <w:szCs w:val="28"/>
        </w:rPr>
        <w:t xml:space="preserve"> </w:t>
      </w:r>
      <w:r>
        <w:rPr>
          <w:rFonts w:ascii="Times New Roman" w:eastAsia="Times New Roman" w:hAnsi="Times New Roman"/>
          <w:bCs/>
          <w:sz w:val="28"/>
          <w:szCs w:val="28"/>
        </w:rPr>
        <w:t>выравнивается</w:t>
      </w:r>
      <w:r w:rsidRPr="00610E7D">
        <w:rPr>
          <w:rFonts w:ascii="Times New Roman" w:eastAsia="Times New Roman" w:hAnsi="Times New Roman"/>
          <w:bCs/>
          <w:sz w:val="28"/>
          <w:szCs w:val="28"/>
        </w:rPr>
        <w:t xml:space="preserve"> по центру</w:t>
      </w:r>
      <w:r>
        <w:rPr>
          <w:rFonts w:ascii="Times New Roman" w:eastAsia="Times New Roman" w:hAnsi="Times New Roman"/>
          <w:bCs/>
          <w:sz w:val="28"/>
          <w:szCs w:val="28"/>
        </w:rPr>
        <w:t>.</w:t>
      </w:r>
    </w:p>
    <w:p w14:paraId="69A430F9" w14:textId="77777777" w:rsidR="009B2BA7" w:rsidRDefault="009B2BA7" w:rsidP="009B2BA7">
      <w:pPr>
        <w:numPr>
          <w:ilvl w:val="0"/>
          <w:numId w:val="3"/>
        </w:numPr>
        <w:shd w:val="clear" w:color="auto" w:fill="FFFFFF"/>
        <w:suppressAutoHyphens w:val="0"/>
        <w:spacing w:after="0"/>
        <w:ind w:left="714" w:hanging="357"/>
        <w:jc w:val="both"/>
        <w:rPr>
          <w:rFonts w:ascii="Times New Roman" w:eastAsia="Times New Roman" w:hAnsi="Times New Roman"/>
          <w:sz w:val="28"/>
          <w:szCs w:val="28"/>
        </w:rPr>
      </w:pPr>
      <w:r>
        <w:rPr>
          <w:rFonts w:ascii="Times New Roman" w:eastAsia="Times New Roman" w:hAnsi="Times New Roman"/>
          <w:b/>
          <w:sz w:val="28"/>
          <w:szCs w:val="28"/>
        </w:rPr>
        <w:t xml:space="preserve">Ф.И.О., курс обучения, ступень обучения (бакалавриат или магистратура), название университета </w:t>
      </w:r>
      <w:r w:rsidRPr="00610E7D">
        <w:rPr>
          <w:rFonts w:ascii="Times New Roman" w:eastAsia="Times New Roman" w:hAnsi="Times New Roman"/>
          <w:bCs/>
          <w:sz w:val="28"/>
          <w:szCs w:val="28"/>
        </w:rPr>
        <w:t>выравниваются по правому краю.</w:t>
      </w:r>
      <w:r>
        <w:rPr>
          <w:rFonts w:ascii="Times New Roman" w:eastAsia="Times New Roman" w:hAnsi="Times New Roman"/>
          <w:b/>
          <w:sz w:val="28"/>
          <w:szCs w:val="28"/>
        </w:rPr>
        <w:t xml:space="preserve"> </w:t>
      </w:r>
      <w:r w:rsidRPr="00610E7D">
        <w:rPr>
          <w:rFonts w:ascii="Times New Roman" w:eastAsia="Times New Roman" w:hAnsi="Times New Roman"/>
          <w:bCs/>
          <w:sz w:val="28"/>
          <w:szCs w:val="28"/>
        </w:rPr>
        <w:t>Инициалы в ФИО</w:t>
      </w:r>
      <w:r w:rsidRPr="00067E47">
        <w:rPr>
          <w:rFonts w:ascii="Times New Roman" w:eastAsia="Times New Roman" w:hAnsi="Times New Roman"/>
          <w:sz w:val="28"/>
          <w:szCs w:val="28"/>
        </w:rPr>
        <w:t xml:space="preserve"> печатаются с использованием неразрывного пробела</w:t>
      </w:r>
      <w:r>
        <w:rPr>
          <w:rFonts w:ascii="Times New Roman" w:eastAsia="Times New Roman" w:hAnsi="Times New Roman"/>
          <w:sz w:val="28"/>
          <w:szCs w:val="28"/>
        </w:rPr>
        <w:t>.</w:t>
      </w:r>
    </w:p>
    <w:p w14:paraId="5AF7B904" w14:textId="76BAB8E1" w:rsidR="009B2BA7" w:rsidRPr="00610E7D" w:rsidRDefault="009B2BA7" w:rsidP="009B2BA7">
      <w:pPr>
        <w:numPr>
          <w:ilvl w:val="0"/>
          <w:numId w:val="3"/>
        </w:numPr>
        <w:shd w:val="clear" w:color="auto" w:fill="FFFFFF"/>
        <w:suppressAutoHyphens w:val="0"/>
        <w:spacing w:after="0"/>
        <w:ind w:left="714" w:hanging="357"/>
        <w:jc w:val="both"/>
        <w:rPr>
          <w:rFonts w:ascii="Times New Roman" w:eastAsia="Times New Roman" w:hAnsi="Times New Roman"/>
          <w:bCs/>
          <w:sz w:val="28"/>
          <w:szCs w:val="28"/>
        </w:rPr>
      </w:pPr>
      <w:r w:rsidRPr="00610E7D">
        <w:rPr>
          <w:rFonts w:ascii="Times New Roman" w:eastAsia="Times New Roman" w:hAnsi="Times New Roman"/>
          <w:b/>
          <w:sz w:val="28"/>
          <w:szCs w:val="28"/>
        </w:rPr>
        <w:lastRenderedPageBreak/>
        <w:t>Сведения о научном руководителе</w:t>
      </w:r>
      <w:r>
        <w:rPr>
          <w:rFonts w:ascii="Times New Roman" w:eastAsia="Times New Roman" w:hAnsi="Times New Roman"/>
          <w:bCs/>
          <w:sz w:val="28"/>
          <w:szCs w:val="28"/>
        </w:rPr>
        <w:t xml:space="preserve"> располагаются ниже, после сведений об авторе. </w:t>
      </w:r>
      <w:r w:rsidRPr="00610E7D">
        <w:rPr>
          <w:rFonts w:ascii="Times New Roman" w:eastAsia="Times New Roman" w:hAnsi="Times New Roman"/>
          <w:b/>
          <w:sz w:val="28"/>
          <w:szCs w:val="28"/>
        </w:rPr>
        <w:t>Необходимо указать фамилию и инициалы, ученую степень, должность и место работы.</w:t>
      </w:r>
      <w:r>
        <w:rPr>
          <w:rFonts w:ascii="Times New Roman" w:eastAsia="Times New Roman" w:hAnsi="Times New Roman"/>
          <w:bCs/>
          <w:sz w:val="28"/>
          <w:szCs w:val="28"/>
        </w:rPr>
        <w:t xml:space="preserve"> </w:t>
      </w:r>
      <w:r w:rsidR="00D25938">
        <w:rPr>
          <w:rFonts w:ascii="Times New Roman" w:eastAsia="Times New Roman" w:hAnsi="Times New Roman"/>
          <w:bCs/>
          <w:sz w:val="28"/>
          <w:szCs w:val="28"/>
        </w:rPr>
        <w:t xml:space="preserve">Статьи без научного руководства не принимаются. </w:t>
      </w:r>
    </w:p>
    <w:p w14:paraId="6C81B241" w14:textId="77777777" w:rsidR="009B2BA7" w:rsidRPr="00916A1B" w:rsidRDefault="009B2BA7" w:rsidP="009B2BA7">
      <w:pPr>
        <w:pStyle w:val="10"/>
        <w:suppressAutoHyphens w:val="0"/>
        <w:spacing w:after="0"/>
        <w:jc w:val="both"/>
        <w:rPr>
          <w:rFonts w:ascii="Times New Roman" w:eastAsia="Times New Roman" w:hAnsi="Times New Roman"/>
          <w:sz w:val="28"/>
          <w:szCs w:val="28"/>
        </w:rPr>
      </w:pPr>
    </w:p>
    <w:p w14:paraId="46A065B8" w14:textId="77777777" w:rsidR="009B2BA7" w:rsidRPr="00067E47" w:rsidRDefault="009B2BA7" w:rsidP="009B2BA7">
      <w:pPr>
        <w:shd w:val="clear" w:color="auto" w:fill="FFFFFF"/>
        <w:spacing w:after="0"/>
        <w:ind w:firstLine="709"/>
        <w:jc w:val="both"/>
        <w:rPr>
          <w:rFonts w:ascii="Times New Roman" w:eastAsia="Times New Roman" w:hAnsi="Times New Roman"/>
          <w:b/>
          <w:sz w:val="28"/>
          <w:szCs w:val="28"/>
        </w:rPr>
      </w:pPr>
      <w:r w:rsidRPr="00067E47">
        <w:rPr>
          <w:rFonts w:ascii="Times New Roman" w:eastAsia="Times New Roman" w:hAnsi="Times New Roman"/>
          <w:b/>
          <w:sz w:val="28"/>
          <w:szCs w:val="28"/>
        </w:rPr>
        <w:t>Автору (авторам) необходимо в обязательном порядке указать данные:</w:t>
      </w:r>
    </w:p>
    <w:p w14:paraId="126B124C" w14:textId="77777777" w:rsidR="009B2BA7" w:rsidRPr="00916A1B" w:rsidRDefault="009B2BA7" w:rsidP="009B2BA7">
      <w:pPr>
        <w:numPr>
          <w:ilvl w:val="0"/>
          <w:numId w:val="4"/>
        </w:numPr>
        <w:shd w:val="clear" w:color="auto" w:fill="FFFFFF"/>
        <w:suppressAutoHyphens w:val="0"/>
        <w:spacing w:after="0"/>
        <w:ind w:left="714" w:hanging="357"/>
        <w:jc w:val="both"/>
        <w:rPr>
          <w:rFonts w:ascii="Times New Roman" w:eastAsia="Times New Roman" w:hAnsi="Times New Roman"/>
          <w:sz w:val="28"/>
          <w:szCs w:val="28"/>
        </w:rPr>
      </w:pPr>
      <w:r w:rsidRPr="00067E47">
        <w:rPr>
          <w:rFonts w:ascii="Times New Roman" w:eastAsia="Times New Roman" w:hAnsi="Times New Roman"/>
          <w:b/>
          <w:sz w:val="28"/>
          <w:szCs w:val="28"/>
        </w:rPr>
        <w:t>Название статьи</w:t>
      </w:r>
      <w:r w:rsidRPr="00067E47">
        <w:rPr>
          <w:rFonts w:ascii="Times New Roman" w:eastAsia="Times New Roman" w:hAnsi="Times New Roman"/>
          <w:sz w:val="28"/>
          <w:szCs w:val="28"/>
        </w:rPr>
        <w:t xml:space="preserve"> приводится на русском и английском языках.</w:t>
      </w:r>
      <w:r>
        <w:rPr>
          <w:rFonts w:ascii="Times New Roman" w:eastAsia="Times New Roman" w:hAnsi="Times New Roman"/>
          <w:sz w:val="28"/>
          <w:szCs w:val="28"/>
        </w:rPr>
        <w:t xml:space="preserve"> </w:t>
      </w:r>
    </w:p>
    <w:p w14:paraId="30A9A7E8" w14:textId="77777777" w:rsidR="009B2BA7" w:rsidRDefault="009B2BA7" w:rsidP="009B2BA7">
      <w:pPr>
        <w:numPr>
          <w:ilvl w:val="0"/>
          <w:numId w:val="4"/>
        </w:numPr>
        <w:shd w:val="clear" w:color="auto" w:fill="FFFFFF"/>
        <w:suppressAutoHyphens w:val="0"/>
        <w:spacing w:after="0"/>
        <w:ind w:left="714" w:hanging="357"/>
        <w:jc w:val="both"/>
        <w:rPr>
          <w:rFonts w:ascii="Times New Roman" w:eastAsia="Times New Roman" w:hAnsi="Times New Roman"/>
          <w:sz w:val="28"/>
          <w:szCs w:val="28"/>
        </w:rPr>
      </w:pPr>
      <w:r w:rsidRPr="00067E47">
        <w:rPr>
          <w:rFonts w:ascii="Times New Roman" w:eastAsia="Times New Roman" w:hAnsi="Times New Roman"/>
          <w:b/>
          <w:sz w:val="28"/>
          <w:szCs w:val="28"/>
        </w:rPr>
        <w:t>Фамилия, имя, отчество</w:t>
      </w:r>
      <w:r w:rsidRPr="00067E47">
        <w:rPr>
          <w:rFonts w:ascii="Times New Roman" w:eastAsia="Times New Roman" w:hAnsi="Times New Roman"/>
          <w:sz w:val="28"/>
          <w:szCs w:val="28"/>
        </w:rPr>
        <w:t xml:space="preserve"> автора (соавторов) на русском и английском языках.</w:t>
      </w:r>
    </w:p>
    <w:p w14:paraId="779B2EE4" w14:textId="77777777" w:rsidR="009B2BA7" w:rsidRPr="00067E47" w:rsidRDefault="009B2BA7" w:rsidP="009B2BA7">
      <w:pPr>
        <w:numPr>
          <w:ilvl w:val="0"/>
          <w:numId w:val="4"/>
        </w:numPr>
        <w:shd w:val="clear" w:color="auto" w:fill="FFFFFF"/>
        <w:suppressAutoHyphens w:val="0"/>
        <w:spacing w:after="0"/>
        <w:ind w:left="714" w:hanging="357"/>
        <w:jc w:val="both"/>
        <w:rPr>
          <w:rFonts w:ascii="Times New Roman" w:eastAsia="Times New Roman" w:hAnsi="Times New Roman"/>
          <w:sz w:val="28"/>
          <w:szCs w:val="28"/>
        </w:rPr>
      </w:pPr>
      <w:r w:rsidRPr="00067E47">
        <w:rPr>
          <w:rFonts w:ascii="Times New Roman" w:eastAsia="Times New Roman" w:hAnsi="Times New Roman"/>
          <w:b/>
          <w:sz w:val="28"/>
          <w:szCs w:val="28"/>
        </w:rPr>
        <w:t>Фамилия, имя, отчество</w:t>
      </w:r>
      <w:r w:rsidRPr="00067E47">
        <w:rPr>
          <w:rFonts w:ascii="Times New Roman" w:eastAsia="Times New Roman" w:hAnsi="Times New Roman"/>
          <w:sz w:val="28"/>
          <w:szCs w:val="28"/>
        </w:rPr>
        <w:t xml:space="preserve"> </w:t>
      </w:r>
      <w:r>
        <w:rPr>
          <w:rFonts w:ascii="Times New Roman" w:eastAsia="Times New Roman" w:hAnsi="Times New Roman"/>
          <w:sz w:val="28"/>
          <w:szCs w:val="28"/>
        </w:rPr>
        <w:t>научного руководителя, ученая степень, должность и место работы.</w:t>
      </w:r>
    </w:p>
    <w:p w14:paraId="1762E933" w14:textId="77777777" w:rsidR="009B2BA7" w:rsidRPr="00916A1B" w:rsidRDefault="009B2BA7" w:rsidP="009B2BA7">
      <w:pPr>
        <w:numPr>
          <w:ilvl w:val="0"/>
          <w:numId w:val="4"/>
        </w:numPr>
        <w:shd w:val="clear" w:color="auto" w:fill="FFFFFF"/>
        <w:suppressAutoHyphens w:val="0"/>
        <w:spacing w:after="0"/>
        <w:ind w:left="714" w:hanging="357"/>
        <w:jc w:val="both"/>
        <w:rPr>
          <w:rFonts w:ascii="Times New Roman" w:eastAsia="Times New Roman" w:hAnsi="Times New Roman"/>
          <w:sz w:val="28"/>
          <w:szCs w:val="28"/>
        </w:rPr>
      </w:pPr>
      <w:r w:rsidRPr="00067E47">
        <w:rPr>
          <w:rFonts w:ascii="Times New Roman" w:eastAsia="Times New Roman" w:hAnsi="Times New Roman"/>
          <w:b/>
          <w:sz w:val="28"/>
          <w:szCs w:val="28"/>
        </w:rPr>
        <w:t>Аннотация</w:t>
      </w:r>
      <w:r w:rsidRPr="00067E47">
        <w:rPr>
          <w:rFonts w:ascii="Times New Roman" w:eastAsia="Times New Roman" w:hAnsi="Times New Roman"/>
          <w:sz w:val="28"/>
          <w:szCs w:val="28"/>
        </w:rPr>
        <w:t xml:space="preserve"> (до 500 знаков) приводится на русском и английском языках.</w:t>
      </w:r>
    </w:p>
    <w:p w14:paraId="4899137B" w14:textId="77777777" w:rsidR="009B2BA7" w:rsidRPr="00916A1B" w:rsidRDefault="009B2BA7" w:rsidP="009B2BA7">
      <w:pPr>
        <w:numPr>
          <w:ilvl w:val="0"/>
          <w:numId w:val="4"/>
        </w:numPr>
        <w:shd w:val="clear" w:color="auto" w:fill="FFFFFF"/>
        <w:suppressAutoHyphens w:val="0"/>
        <w:spacing w:after="0"/>
        <w:ind w:left="714" w:hanging="357"/>
        <w:jc w:val="both"/>
        <w:rPr>
          <w:rFonts w:ascii="Times New Roman" w:hAnsi="Times New Roman"/>
          <w:color w:val="000000" w:themeColor="text1"/>
          <w:sz w:val="28"/>
          <w:szCs w:val="28"/>
          <w:shd w:val="clear" w:color="auto" w:fill="FFFFFF"/>
        </w:rPr>
      </w:pPr>
      <w:r w:rsidRPr="00916A1B">
        <w:rPr>
          <w:rFonts w:ascii="Times New Roman" w:eastAsia="Times New Roman" w:hAnsi="Times New Roman"/>
          <w:b/>
          <w:sz w:val="28"/>
          <w:szCs w:val="28"/>
        </w:rPr>
        <w:t>Ключевые слова (6−8)</w:t>
      </w:r>
      <w:r w:rsidRPr="00916A1B">
        <w:rPr>
          <w:rFonts w:ascii="Times New Roman" w:eastAsia="Times New Roman" w:hAnsi="Times New Roman"/>
          <w:sz w:val="28"/>
          <w:szCs w:val="28"/>
        </w:rPr>
        <w:t xml:space="preserve"> отделяются друг от друга точкой с запятой; приводятся на русском и английском языках.</w:t>
      </w:r>
    </w:p>
    <w:p w14:paraId="338D3A3D" w14:textId="77777777" w:rsidR="009B2BA7" w:rsidRDefault="009B2BA7" w:rsidP="009B2BA7"/>
    <w:p w14:paraId="4C0006DC" w14:textId="77777777" w:rsidR="009B2BA7" w:rsidRPr="004F4E98" w:rsidRDefault="009B2BA7" w:rsidP="009B2BA7">
      <w:pPr>
        <w:jc w:val="center"/>
        <w:rPr>
          <w:rFonts w:ascii="Times New Roman" w:hAnsi="Times New Roman"/>
          <w:b/>
          <w:bCs/>
          <w:color w:val="FF0000"/>
          <w:sz w:val="28"/>
          <w:szCs w:val="28"/>
        </w:rPr>
      </w:pPr>
      <w:r w:rsidRPr="004F4E98">
        <w:rPr>
          <w:rFonts w:ascii="Times New Roman" w:hAnsi="Times New Roman"/>
          <w:b/>
          <w:bCs/>
          <w:color w:val="FF0000"/>
          <w:sz w:val="28"/>
          <w:szCs w:val="28"/>
        </w:rPr>
        <w:t>ПРИМЕР ОФОРМЛЕНИЯ СТАТЬИ</w:t>
      </w:r>
    </w:p>
    <w:p w14:paraId="3813F173" w14:textId="77777777" w:rsidR="009B2BA7" w:rsidRDefault="009B2BA7" w:rsidP="009B2BA7">
      <w:pPr>
        <w:jc w:val="center"/>
        <w:rPr>
          <w:rFonts w:ascii="Times New Roman" w:hAnsi="Times New Roman"/>
          <w:b/>
          <w:bCs/>
          <w:sz w:val="28"/>
          <w:szCs w:val="28"/>
        </w:rPr>
      </w:pPr>
    </w:p>
    <w:p w14:paraId="7022A636" w14:textId="77777777" w:rsidR="009B2BA7" w:rsidRPr="00EC7487" w:rsidRDefault="009B2BA7" w:rsidP="009B2BA7">
      <w:pPr>
        <w:spacing w:line="360" w:lineRule="auto"/>
        <w:jc w:val="center"/>
        <w:rPr>
          <w:rFonts w:ascii="Times New Roman" w:hAnsi="Times New Roman"/>
          <w:b/>
          <w:bCs/>
          <w:color w:val="000000" w:themeColor="text1"/>
          <w:sz w:val="28"/>
          <w:szCs w:val="28"/>
        </w:rPr>
      </w:pPr>
      <w:r w:rsidRPr="00EC7487">
        <w:rPr>
          <w:rFonts w:ascii="Times New Roman" w:hAnsi="Times New Roman"/>
          <w:b/>
          <w:bCs/>
          <w:color w:val="000000" w:themeColor="text1"/>
          <w:sz w:val="28"/>
          <w:szCs w:val="28"/>
        </w:rPr>
        <w:t>АЛЛЮЗИВНЫЙ ПРИНЦИП ЯЗЫКОВОЙ ИГРЫ В ОНЛАЙН-ЖУРНАЛЕ «НОЖ»</w:t>
      </w:r>
    </w:p>
    <w:p w14:paraId="7C4F52DC" w14:textId="77777777" w:rsidR="009B2BA7" w:rsidRPr="00EC7487" w:rsidRDefault="009B2BA7" w:rsidP="009B2BA7">
      <w:pPr>
        <w:spacing w:after="0" w:line="360" w:lineRule="auto"/>
        <w:ind w:firstLine="709"/>
        <w:contextualSpacing/>
        <w:jc w:val="right"/>
        <w:rPr>
          <w:rFonts w:ascii="Times New Roman" w:hAnsi="Times New Roman"/>
          <w:color w:val="000000" w:themeColor="text1"/>
          <w:sz w:val="28"/>
          <w:szCs w:val="28"/>
        </w:rPr>
      </w:pPr>
      <w:r w:rsidRPr="00EC7487">
        <w:rPr>
          <w:rFonts w:ascii="Times New Roman" w:hAnsi="Times New Roman"/>
          <w:color w:val="000000" w:themeColor="text1"/>
          <w:sz w:val="28"/>
          <w:szCs w:val="28"/>
        </w:rPr>
        <w:t>Школьная В.А.</w:t>
      </w:r>
    </w:p>
    <w:p w14:paraId="0A2ABBD5" w14:textId="77777777" w:rsidR="009B2BA7" w:rsidRPr="00EC7487" w:rsidRDefault="009B2BA7" w:rsidP="009B2BA7">
      <w:pPr>
        <w:spacing w:after="0" w:line="360" w:lineRule="auto"/>
        <w:ind w:firstLine="709"/>
        <w:contextualSpacing/>
        <w:jc w:val="right"/>
        <w:rPr>
          <w:rFonts w:ascii="Times New Roman" w:hAnsi="Times New Roman"/>
          <w:color w:val="000000" w:themeColor="text1"/>
          <w:sz w:val="28"/>
          <w:szCs w:val="28"/>
        </w:rPr>
      </w:pPr>
      <w:r w:rsidRPr="00EC7487">
        <w:rPr>
          <w:rFonts w:ascii="Times New Roman" w:hAnsi="Times New Roman"/>
          <w:color w:val="000000" w:themeColor="text1"/>
          <w:sz w:val="28"/>
          <w:szCs w:val="28"/>
        </w:rPr>
        <w:t>1 курс, магистратура</w:t>
      </w:r>
    </w:p>
    <w:p w14:paraId="2474A23D" w14:textId="77777777" w:rsidR="009B2BA7" w:rsidRDefault="009B2BA7" w:rsidP="009B2BA7">
      <w:pPr>
        <w:spacing w:after="0" w:line="360" w:lineRule="auto"/>
        <w:ind w:firstLine="709"/>
        <w:contextualSpacing/>
        <w:jc w:val="right"/>
        <w:rPr>
          <w:rFonts w:ascii="Times New Roman" w:hAnsi="Times New Roman"/>
          <w:sz w:val="28"/>
          <w:szCs w:val="28"/>
        </w:rPr>
      </w:pPr>
      <w:r w:rsidRPr="00EC7487">
        <w:rPr>
          <w:rFonts w:ascii="Times New Roman" w:hAnsi="Times New Roman"/>
          <w:bCs/>
          <w:i/>
          <w:sz w:val="28"/>
          <w:szCs w:val="28"/>
          <w:shd w:val="clear" w:color="auto" w:fill="FFFFFF"/>
        </w:rPr>
        <w:t xml:space="preserve">Научный руководитель: </w:t>
      </w:r>
      <w:r w:rsidRPr="00EC7487">
        <w:rPr>
          <w:rFonts w:ascii="Times New Roman" w:hAnsi="Times New Roman"/>
          <w:bCs/>
          <w:sz w:val="28"/>
          <w:szCs w:val="28"/>
          <w:shd w:val="clear" w:color="auto" w:fill="FFFFFF"/>
        </w:rPr>
        <w:t xml:space="preserve">Олешкевич В.В., к.ф.н., </w:t>
      </w:r>
      <w:bookmarkStart w:id="1" w:name="_Hlk158890591"/>
      <w:r w:rsidRPr="00EC7487">
        <w:rPr>
          <w:rFonts w:ascii="Times New Roman" w:hAnsi="Times New Roman"/>
          <w:bCs/>
          <w:sz w:val="28"/>
          <w:szCs w:val="28"/>
          <w:shd w:val="clear" w:color="auto" w:fill="FFFFFF"/>
        </w:rPr>
        <w:t xml:space="preserve">доцент </w:t>
      </w:r>
      <w:r w:rsidRPr="00EC7487">
        <w:rPr>
          <w:rFonts w:ascii="Times New Roman" w:hAnsi="Times New Roman"/>
          <w:sz w:val="28"/>
          <w:szCs w:val="28"/>
        </w:rPr>
        <w:t>кафедры журналистики и медиатехнологий СМИ ВШПМ СПбГУПТД</w:t>
      </w:r>
      <w:bookmarkEnd w:id="1"/>
    </w:p>
    <w:p w14:paraId="2980B90E" w14:textId="77777777" w:rsidR="009B2BA7" w:rsidRPr="006D406B" w:rsidRDefault="009B2BA7" w:rsidP="009B2BA7">
      <w:pPr>
        <w:spacing w:after="0" w:line="360" w:lineRule="auto"/>
        <w:ind w:firstLine="709"/>
        <w:contextualSpacing/>
        <w:jc w:val="right"/>
        <w:rPr>
          <w:rFonts w:ascii="Times New Roman" w:hAnsi="Times New Roman"/>
          <w:sz w:val="28"/>
          <w:szCs w:val="28"/>
        </w:rPr>
      </w:pPr>
    </w:p>
    <w:p w14:paraId="4A481F15" w14:textId="77777777" w:rsidR="009B2BA7" w:rsidRPr="00EC7487" w:rsidRDefault="009B2BA7" w:rsidP="009B2BA7">
      <w:pPr>
        <w:spacing w:after="0" w:line="360" w:lineRule="auto"/>
        <w:ind w:firstLine="709"/>
        <w:contextualSpacing/>
        <w:jc w:val="both"/>
        <w:rPr>
          <w:rFonts w:ascii="Times New Roman" w:hAnsi="Times New Roman"/>
          <w:color w:val="000000" w:themeColor="text1"/>
          <w:sz w:val="28"/>
          <w:szCs w:val="28"/>
        </w:rPr>
      </w:pPr>
      <w:r w:rsidRPr="00EC7487">
        <w:rPr>
          <w:rFonts w:ascii="Times New Roman" w:hAnsi="Times New Roman"/>
          <w:color w:val="000000" w:themeColor="text1"/>
          <w:sz w:val="28"/>
          <w:szCs w:val="28"/>
        </w:rPr>
        <w:t xml:space="preserve">В статье рассматриваются языковая игра и ее принципы. Также дается определение аллюзивному принципу языковой игры, прецедентным феноменам, а именно тексту, ситуации, высказыванию и имени. Кроме того, на примере публикаций онлайн-журнала «НОЖ» выявлены способы реализации аллюзивного принципа языковой игры. </w:t>
      </w:r>
    </w:p>
    <w:p w14:paraId="4BDD5008" w14:textId="77777777" w:rsidR="009B2BA7" w:rsidRDefault="009B2BA7" w:rsidP="009B2BA7">
      <w:pPr>
        <w:spacing w:after="0" w:line="360" w:lineRule="auto"/>
        <w:ind w:firstLine="709"/>
        <w:contextualSpacing/>
        <w:jc w:val="both"/>
        <w:rPr>
          <w:rFonts w:ascii="Times New Roman" w:hAnsi="Times New Roman"/>
          <w:color w:val="000000" w:themeColor="text1"/>
          <w:sz w:val="28"/>
          <w:szCs w:val="28"/>
        </w:rPr>
      </w:pPr>
      <w:r w:rsidRPr="00EC7487">
        <w:rPr>
          <w:rFonts w:ascii="Times New Roman" w:hAnsi="Times New Roman"/>
          <w:i/>
          <w:iCs/>
          <w:color w:val="000000" w:themeColor="text1"/>
          <w:sz w:val="28"/>
          <w:szCs w:val="28"/>
        </w:rPr>
        <w:lastRenderedPageBreak/>
        <w:t>Ключевые слова:</w:t>
      </w:r>
      <w:r w:rsidRPr="00EC7487">
        <w:rPr>
          <w:rFonts w:ascii="Times New Roman" w:hAnsi="Times New Roman"/>
          <w:color w:val="000000" w:themeColor="text1"/>
          <w:sz w:val="28"/>
          <w:szCs w:val="28"/>
        </w:rPr>
        <w:t xml:space="preserve"> языковая игра</w:t>
      </w:r>
      <w:r w:rsidRPr="00EC7487">
        <w:rPr>
          <w:rFonts w:ascii="Times New Roman" w:hAnsi="Times New Roman"/>
          <w:sz w:val="28"/>
          <w:szCs w:val="28"/>
        </w:rPr>
        <w:t xml:space="preserve">; </w:t>
      </w:r>
      <w:r w:rsidRPr="00EC7487">
        <w:rPr>
          <w:rFonts w:ascii="Times New Roman" w:hAnsi="Times New Roman"/>
          <w:color w:val="000000" w:themeColor="text1"/>
          <w:sz w:val="28"/>
          <w:szCs w:val="28"/>
        </w:rPr>
        <w:t>принципы языковой игры</w:t>
      </w:r>
      <w:r w:rsidRPr="00EC7487">
        <w:rPr>
          <w:rFonts w:ascii="Times New Roman" w:hAnsi="Times New Roman"/>
          <w:sz w:val="28"/>
          <w:szCs w:val="28"/>
        </w:rPr>
        <w:t>;</w:t>
      </w:r>
      <w:r w:rsidRPr="00EC7487">
        <w:rPr>
          <w:rFonts w:ascii="Times New Roman" w:hAnsi="Times New Roman"/>
          <w:color w:val="000000" w:themeColor="text1"/>
          <w:sz w:val="28"/>
          <w:szCs w:val="28"/>
        </w:rPr>
        <w:t xml:space="preserve"> прецедентные феномены</w:t>
      </w:r>
      <w:r w:rsidRPr="00EC7487">
        <w:rPr>
          <w:rFonts w:ascii="Times New Roman" w:hAnsi="Times New Roman"/>
          <w:sz w:val="28"/>
          <w:szCs w:val="28"/>
        </w:rPr>
        <w:t xml:space="preserve">; </w:t>
      </w:r>
      <w:r w:rsidRPr="00EC7487">
        <w:rPr>
          <w:rFonts w:ascii="Times New Roman" w:hAnsi="Times New Roman"/>
          <w:color w:val="000000" w:themeColor="text1"/>
          <w:sz w:val="28"/>
          <w:szCs w:val="28"/>
        </w:rPr>
        <w:t>прецедентный текст</w:t>
      </w:r>
      <w:r w:rsidRPr="00EC7487">
        <w:rPr>
          <w:rFonts w:ascii="Times New Roman" w:hAnsi="Times New Roman"/>
          <w:sz w:val="28"/>
          <w:szCs w:val="28"/>
        </w:rPr>
        <w:t xml:space="preserve">; </w:t>
      </w:r>
      <w:r w:rsidRPr="00EC7487">
        <w:rPr>
          <w:rFonts w:ascii="Times New Roman" w:hAnsi="Times New Roman"/>
          <w:color w:val="000000" w:themeColor="text1"/>
          <w:sz w:val="28"/>
          <w:szCs w:val="28"/>
        </w:rPr>
        <w:t>аллюзия</w:t>
      </w:r>
      <w:r w:rsidRPr="00EC7487">
        <w:rPr>
          <w:rFonts w:ascii="Times New Roman" w:hAnsi="Times New Roman"/>
          <w:sz w:val="28"/>
          <w:szCs w:val="28"/>
        </w:rPr>
        <w:t xml:space="preserve">; </w:t>
      </w:r>
      <w:r w:rsidRPr="00EC7487">
        <w:rPr>
          <w:rFonts w:ascii="Times New Roman" w:hAnsi="Times New Roman"/>
          <w:color w:val="000000" w:themeColor="text1"/>
          <w:sz w:val="28"/>
          <w:szCs w:val="28"/>
        </w:rPr>
        <w:t>интернет-СМИ</w:t>
      </w:r>
      <w:r w:rsidRPr="00EC7487">
        <w:rPr>
          <w:rFonts w:ascii="Times New Roman" w:hAnsi="Times New Roman"/>
          <w:sz w:val="28"/>
          <w:szCs w:val="28"/>
        </w:rPr>
        <w:t xml:space="preserve">; </w:t>
      </w:r>
      <w:r w:rsidRPr="00EC7487">
        <w:rPr>
          <w:rFonts w:ascii="Times New Roman" w:hAnsi="Times New Roman"/>
          <w:color w:val="000000" w:themeColor="text1"/>
          <w:sz w:val="28"/>
          <w:szCs w:val="28"/>
        </w:rPr>
        <w:t>язык СМИ.</w:t>
      </w:r>
    </w:p>
    <w:p w14:paraId="04540FDD" w14:textId="77777777" w:rsidR="009B2BA7" w:rsidRPr="006D406B" w:rsidRDefault="009B2BA7" w:rsidP="009B2BA7">
      <w:pPr>
        <w:spacing w:after="0" w:line="360" w:lineRule="auto"/>
        <w:ind w:firstLine="709"/>
        <w:contextualSpacing/>
        <w:jc w:val="both"/>
        <w:rPr>
          <w:rFonts w:ascii="Times New Roman" w:hAnsi="Times New Roman"/>
          <w:color w:val="000000" w:themeColor="text1"/>
          <w:sz w:val="28"/>
          <w:szCs w:val="28"/>
        </w:rPr>
      </w:pPr>
    </w:p>
    <w:p w14:paraId="27F1334E" w14:textId="77777777" w:rsidR="009B2BA7" w:rsidRPr="00EC7487" w:rsidRDefault="009B2BA7" w:rsidP="009B2BA7">
      <w:pPr>
        <w:spacing w:line="360" w:lineRule="auto"/>
        <w:jc w:val="center"/>
        <w:rPr>
          <w:rFonts w:ascii="Times New Roman" w:hAnsi="Times New Roman"/>
          <w:b/>
          <w:bCs/>
          <w:sz w:val="28"/>
          <w:szCs w:val="28"/>
          <w:lang w:val="en-US"/>
        </w:rPr>
      </w:pPr>
      <w:r w:rsidRPr="00EC7487">
        <w:rPr>
          <w:rFonts w:ascii="Times New Roman" w:hAnsi="Times New Roman"/>
          <w:b/>
          <w:bCs/>
          <w:sz w:val="28"/>
          <w:szCs w:val="28"/>
          <w:lang w:val="en-US"/>
        </w:rPr>
        <w:t>ALLUSIVE PRINCIPLE OF LANGUAGE GAME IN THE ONLINE MAGAZINE «KNIFE»</w:t>
      </w:r>
    </w:p>
    <w:p w14:paraId="6B49FCA4" w14:textId="77777777" w:rsidR="009B2BA7" w:rsidRPr="00EC7487" w:rsidRDefault="009B2BA7" w:rsidP="009B2BA7">
      <w:pPr>
        <w:spacing w:after="0" w:line="360" w:lineRule="auto"/>
        <w:contextualSpacing/>
        <w:jc w:val="right"/>
        <w:rPr>
          <w:rFonts w:ascii="Times New Roman" w:hAnsi="Times New Roman"/>
          <w:sz w:val="28"/>
          <w:szCs w:val="28"/>
          <w:lang w:val="en-US"/>
        </w:rPr>
      </w:pPr>
      <w:proofErr w:type="spellStart"/>
      <w:r w:rsidRPr="00EC7487">
        <w:rPr>
          <w:rFonts w:ascii="Times New Roman" w:hAnsi="Times New Roman"/>
          <w:sz w:val="28"/>
          <w:szCs w:val="28"/>
          <w:lang w:val="en-US"/>
        </w:rPr>
        <w:t>Shkolnaya</w:t>
      </w:r>
      <w:proofErr w:type="spellEnd"/>
      <w:r w:rsidRPr="00EC7487">
        <w:rPr>
          <w:rFonts w:ascii="Times New Roman" w:hAnsi="Times New Roman"/>
          <w:sz w:val="28"/>
          <w:szCs w:val="28"/>
          <w:lang w:val="en-US"/>
        </w:rPr>
        <w:t xml:space="preserve"> V. </w:t>
      </w:r>
      <w:r w:rsidRPr="00EC7487">
        <w:rPr>
          <w:rFonts w:ascii="Times New Roman" w:hAnsi="Times New Roman"/>
          <w:sz w:val="28"/>
          <w:szCs w:val="28"/>
        </w:rPr>
        <w:t>А</w:t>
      </w:r>
      <w:r w:rsidRPr="00EC7487">
        <w:rPr>
          <w:rFonts w:ascii="Times New Roman" w:hAnsi="Times New Roman"/>
          <w:sz w:val="28"/>
          <w:szCs w:val="28"/>
          <w:lang w:val="en-US"/>
        </w:rPr>
        <w:t>.</w:t>
      </w:r>
    </w:p>
    <w:p w14:paraId="106E2075" w14:textId="77777777" w:rsidR="009B2BA7" w:rsidRPr="00EC7487" w:rsidRDefault="009B2BA7" w:rsidP="009B2BA7">
      <w:pPr>
        <w:spacing w:after="0" w:line="360" w:lineRule="auto"/>
        <w:contextualSpacing/>
        <w:jc w:val="right"/>
        <w:rPr>
          <w:rFonts w:ascii="Times New Roman" w:hAnsi="Times New Roman"/>
          <w:sz w:val="28"/>
          <w:szCs w:val="28"/>
          <w:lang w:val="en-US"/>
        </w:rPr>
      </w:pPr>
      <w:r w:rsidRPr="00EC7487">
        <w:rPr>
          <w:rFonts w:ascii="Times New Roman" w:hAnsi="Times New Roman"/>
          <w:sz w:val="28"/>
          <w:szCs w:val="28"/>
          <w:lang w:val="en-US"/>
        </w:rPr>
        <w:t>1st year, Master’s degree</w:t>
      </w:r>
    </w:p>
    <w:p w14:paraId="6BDFEC29" w14:textId="77777777" w:rsidR="009B2BA7" w:rsidRPr="00EC7487" w:rsidRDefault="009B2BA7" w:rsidP="009B2BA7">
      <w:pPr>
        <w:spacing w:after="0" w:line="360" w:lineRule="auto"/>
        <w:ind w:firstLine="709"/>
        <w:contextualSpacing/>
        <w:jc w:val="right"/>
        <w:rPr>
          <w:rFonts w:ascii="Times New Roman" w:hAnsi="Times New Roman"/>
          <w:sz w:val="28"/>
          <w:szCs w:val="28"/>
          <w:lang w:val="en-US"/>
        </w:rPr>
      </w:pPr>
      <w:r w:rsidRPr="00EC7487">
        <w:rPr>
          <w:rFonts w:ascii="Times New Roman" w:hAnsi="Times New Roman"/>
          <w:i/>
          <w:iCs/>
          <w:sz w:val="28"/>
          <w:szCs w:val="28"/>
          <w:lang w:val="en-US"/>
        </w:rPr>
        <w:t>Scientific supervisor</w:t>
      </w:r>
      <w:r w:rsidRPr="00EC7487">
        <w:rPr>
          <w:rFonts w:ascii="Times New Roman" w:hAnsi="Times New Roman"/>
          <w:sz w:val="28"/>
          <w:szCs w:val="28"/>
          <w:lang w:val="en-US"/>
        </w:rPr>
        <w:t xml:space="preserve">: </w:t>
      </w:r>
      <w:proofErr w:type="spellStart"/>
      <w:r w:rsidRPr="00EC7487">
        <w:rPr>
          <w:rFonts w:ascii="Times New Roman" w:hAnsi="Times New Roman"/>
          <w:sz w:val="28"/>
          <w:szCs w:val="28"/>
          <w:lang w:val="en-US"/>
        </w:rPr>
        <w:t>Oleshkevich</w:t>
      </w:r>
      <w:proofErr w:type="spellEnd"/>
      <w:r w:rsidRPr="00EC7487">
        <w:rPr>
          <w:rFonts w:ascii="Times New Roman" w:hAnsi="Times New Roman"/>
          <w:sz w:val="28"/>
          <w:szCs w:val="28"/>
          <w:lang w:val="en-US"/>
        </w:rPr>
        <w:t xml:space="preserve"> V. V., PhD in Philology, </w:t>
      </w:r>
      <w:bookmarkStart w:id="2" w:name="_Hlk158890622"/>
      <w:r w:rsidRPr="00EC7487">
        <w:rPr>
          <w:rFonts w:ascii="Times New Roman" w:hAnsi="Times New Roman"/>
          <w:sz w:val="28"/>
          <w:szCs w:val="28"/>
          <w:lang w:val="en-US"/>
        </w:rPr>
        <w:t>Associate Professor of the Department of Journalism and Media Technologies of the Media</w:t>
      </w:r>
      <w:r>
        <w:rPr>
          <w:rFonts w:ascii="Times New Roman" w:hAnsi="Times New Roman"/>
          <w:sz w:val="28"/>
          <w:szCs w:val="28"/>
          <w:lang w:val="en-US"/>
        </w:rPr>
        <w:t xml:space="preserve"> </w:t>
      </w:r>
      <w:r w:rsidRPr="00EC7487">
        <w:rPr>
          <w:rFonts w:ascii="Times New Roman" w:hAnsi="Times New Roman"/>
          <w:sz w:val="28"/>
          <w:szCs w:val="28"/>
          <w:lang w:val="en-US"/>
        </w:rPr>
        <w:t>HSPMT</w:t>
      </w:r>
      <w:r>
        <w:rPr>
          <w:rFonts w:ascii="Times New Roman" w:hAnsi="Times New Roman"/>
          <w:sz w:val="28"/>
          <w:szCs w:val="28"/>
          <w:lang w:val="en-US"/>
        </w:rPr>
        <w:t xml:space="preserve"> </w:t>
      </w:r>
      <w:r w:rsidRPr="00EC7487">
        <w:rPr>
          <w:rFonts w:ascii="Times New Roman" w:hAnsi="Times New Roman"/>
          <w:sz w:val="28"/>
          <w:szCs w:val="28"/>
          <w:lang w:val="en-US"/>
        </w:rPr>
        <w:t>SUITD</w:t>
      </w:r>
      <w:bookmarkEnd w:id="2"/>
    </w:p>
    <w:p w14:paraId="0873E1ED" w14:textId="77777777" w:rsidR="009B2BA7" w:rsidRPr="00EC7487" w:rsidRDefault="009B2BA7" w:rsidP="009B2BA7">
      <w:pPr>
        <w:spacing w:after="0" w:line="360" w:lineRule="auto"/>
        <w:jc w:val="both"/>
        <w:rPr>
          <w:rFonts w:ascii="Times New Roman" w:hAnsi="Times New Roman"/>
          <w:sz w:val="28"/>
          <w:szCs w:val="28"/>
          <w:lang w:val="en-US"/>
        </w:rPr>
      </w:pPr>
    </w:p>
    <w:p w14:paraId="60AEEC7B" w14:textId="77777777" w:rsidR="009B2BA7" w:rsidRPr="00EC7487" w:rsidRDefault="009B2BA7" w:rsidP="009B2BA7">
      <w:pPr>
        <w:spacing w:after="0" w:line="360" w:lineRule="auto"/>
        <w:ind w:firstLine="709"/>
        <w:jc w:val="both"/>
        <w:rPr>
          <w:rFonts w:ascii="Times New Roman" w:hAnsi="Times New Roman"/>
          <w:sz w:val="28"/>
          <w:szCs w:val="28"/>
          <w:lang w:val="en-US"/>
        </w:rPr>
      </w:pPr>
      <w:r w:rsidRPr="00EC7487">
        <w:rPr>
          <w:rFonts w:ascii="Times New Roman" w:hAnsi="Times New Roman"/>
          <w:sz w:val="28"/>
          <w:szCs w:val="28"/>
          <w:lang w:val="en-US"/>
        </w:rPr>
        <w:t xml:space="preserve">The article deals with language game and its principles. It also defines the allusive principle of language game, precedent phenomena, namely text, situation, statement and name. Besides, on the example of publications of the online magazine «KNIFE» the ways of realization of the allusive principle of language game are revealed. </w:t>
      </w:r>
    </w:p>
    <w:p w14:paraId="31B30B0B" w14:textId="77777777" w:rsidR="009B2BA7" w:rsidRDefault="009B2BA7" w:rsidP="009B2BA7">
      <w:pPr>
        <w:spacing w:after="0" w:line="360" w:lineRule="auto"/>
        <w:ind w:firstLine="709"/>
        <w:jc w:val="both"/>
        <w:rPr>
          <w:rFonts w:ascii="Times New Roman" w:hAnsi="Times New Roman"/>
          <w:sz w:val="28"/>
          <w:szCs w:val="28"/>
          <w:lang w:val="en-US"/>
        </w:rPr>
      </w:pPr>
      <w:r w:rsidRPr="00EC7487">
        <w:rPr>
          <w:rFonts w:ascii="Times New Roman" w:hAnsi="Times New Roman"/>
          <w:i/>
          <w:iCs/>
          <w:sz w:val="28"/>
          <w:szCs w:val="28"/>
          <w:lang w:val="en-US"/>
        </w:rPr>
        <w:t>Keywords:</w:t>
      </w:r>
      <w:r w:rsidRPr="00EC7487">
        <w:rPr>
          <w:rFonts w:ascii="Times New Roman" w:hAnsi="Times New Roman"/>
          <w:sz w:val="28"/>
          <w:szCs w:val="28"/>
          <w:lang w:val="en-US"/>
        </w:rPr>
        <w:t xml:space="preserve"> language game; principles of language game; precedent phenomena; precedent text; allusion; Internet media; media language.</w:t>
      </w:r>
    </w:p>
    <w:p w14:paraId="3CBB6F1A" w14:textId="77777777" w:rsidR="009B2BA7" w:rsidRPr="006D406B" w:rsidRDefault="009B2BA7" w:rsidP="009B2BA7">
      <w:pPr>
        <w:spacing w:after="0" w:line="360" w:lineRule="auto"/>
        <w:ind w:firstLine="709"/>
        <w:jc w:val="both"/>
        <w:rPr>
          <w:rFonts w:ascii="Times New Roman" w:hAnsi="Times New Roman"/>
          <w:sz w:val="28"/>
          <w:szCs w:val="28"/>
          <w:lang w:val="en-US"/>
        </w:rPr>
      </w:pPr>
    </w:p>
    <w:p w14:paraId="7DA20492" w14:textId="77777777" w:rsidR="009B2BA7" w:rsidRPr="00EC7487" w:rsidRDefault="009B2BA7" w:rsidP="009B2BA7">
      <w:pPr>
        <w:spacing w:line="360" w:lineRule="auto"/>
        <w:ind w:firstLine="709"/>
        <w:contextualSpacing/>
        <w:jc w:val="both"/>
        <w:rPr>
          <w:rFonts w:ascii="Times New Roman" w:hAnsi="Times New Roman"/>
          <w:color w:val="000000" w:themeColor="text1"/>
          <w:sz w:val="28"/>
          <w:szCs w:val="28"/>
        </w:rPr>
      </w:pPr>
      <w:r w:rsidRPr="00EC7487">
        <w:rPr>
          <w:rFonts w:ascii="Times New Roman" w:hAnsi="Times New Roman"/>
          <w:color w:val="000000" w:themeColor="text1"/>
          <w:sz w:val="28"/>
          <w:szCs w:val="28"/>
        </w:rPr>
        <w:t xml:space="preserve">Современные средства массовой информации часто применяют языковую игру в своих материалах для того, чтобы привлечь внимание читателей [6, с. 117]. Потребность использования также объясняется тем, что языковая игра – это «способ яркого и образного, запоминающегося преподнесения информации» [8, с. 69–70], что необходимо СМИ. Языковая игра позволяет подать материал в интересной форме, а значит текст не будет потерян среди большого количества данных [8, с. 69–70]. </w:t>
      </w:r>
    </w:p>
    <w:p w14:paraId="4B9643DC" w14:textId="77777777" w:rsidR="009B2BA7" w:rsidRDefault="009B2BA7" w:rsidP="009B2BA7">
      <w:pPr>
        <w:spacing w:line="360" w:lineRule="auto"/>
        <w:ind w:firstLine="709"/>
        <w:contextualSpacing/>
        <w:jc w:val="both"/>
        <w:rPr>
          <w:rFonts w:ascii="Times New Roman" w:hAnsi="Times New Roman"/>
          <w:color w:val="000000" w:themeColor="text1"/>
          <w:sz w:val="28"/>
          <w:szCs w:val="28"/>
        </w:rPr>
      </w:pPr>
      <w:r w:rsidRPr="00EC7487">
        <w:rPr>
          <w:rFonts w:ascii="Times New Roman" w:hAnsi="Times New Roman"/>
          <w:color w:val="000000" w:themeColor="text1"/>
          <w:sz w:val="28"/>
          <w:szCs w:val="28"/>
        </w:rPr>
        <w:t xml:space="preserve">Отметим, что у языковой игры нет точного определения, так как исследователи не пришли к единой трактовке понятия. Для нашей работы более подходящим представляется мнение Санникова В.З., который считает, </w:t>
      </w:r>
      <w:r w:rsidRPr="00EC7487">
        <w:rPr>
          <w:rFonts w:ascii="Times New Roman" w:hAnsi="Times New Roman"/>
          <w:color w:val="000000" w:themeColor="text1"/>
          <w:sz w:val="28"/>
          <w:szCs w:val="28"/>
        </w:rPr>
        <w:lastRenderedPageBreak/>
        <w:t>что «</w:t>
      </w:r>
      <w:r>
        <w:rPr>
          <w:rFonts w:ascii="Times New Roman" w:hAnsi="Times New Roman"/>
          <w:color w:val="000000" w:themeColor="text1"/>
          <w:sz w:val="28"/>
          <w:szCs w:val="28"/>
        </w:rPr>
        <w:t>я</w:t>
      </w:r>
      <w:r w:rsidRPr="00EC7487">
        <w:rPr>
          <w:rFonts w:ascii="Times New Roman" w:hAnsi="Times New Roman"/>
          <w:color w:val="000000" w:themeColor="text1"/>
          <w:sz w:val="28"/>
          <w:szCs w:val="28"/>
        </w:rPr>
        <w:t>зыковая игра – это некоторая языковая неправильность (или необычность) и, что очень важно, неправильность, осознаваемая говорящим (пишущим) и намеренно допускаемая» [7, с. 17].</w:t>
      </w:r>
    </w:p>
    <w:p w14:paraId="5EB61B46" w14:textId="77777777" w:rsidR="009B2BA7" w:rsidRPr="009B2BA7" w:rsidRDefault="009B2BA7" w:rsidP="009B2BA7">
      <w:pPr>
        <w:ind w:firstLine="709"/>
        <w:rPr>
          <w:rFonts w:ascii="Times New Roman" w:hAnsi="Times New Roman"/>
          <w:sz w:val="28"/>
          <w:szCs w:val="28"/>
        </w:rPr>
      </w:pPr>
    </w:p>
    <w:p w14:paraId="0B4129CB" w14:textId="77777777" w:rsidR="009B2BA7" w:rsidRPr="009B2BA7" w:rsidRDefault="009B2BA7" w:rsidP="009B2BA7">
      <w:pPr>
        <w:jc w:val="center"/>
        <w:rPr>
          <w:rFonts w:ascii="Times New Roman" w:hAnsi="Times New Roman"/>
          <w:b/>
          <w:bCs/>
          <w:sz w:val="28"/>
          <w:szCs w:val="28"/>
        </w:rPr>
      </w:pPr>
      <w:r w:rsidRPr="009B2BA7">
        <w:rPr>
          <w:rFonts w:ascii="Times New Roman" w:hAnsi="Times New Roman"/>
          <w:b/>
          <w:bCs/>
          <w:sz w:val="28"/>
          <w:szCs w:val="28"/>
        </w:rPr>
        <w:t>Список литературы</w:t>
      </w:r>
    </w:p>
    <w:p w14:paraId="5DED10A9" w14:textId="77777777" w:rsidR="009B2BA7" w:rsidRPr="009B2BA7" w:rsidRDefault="009B2BA7" w:rsidP="009B2BA7">
      <w:pPr>
        <w:jc w:val="center"/>
        <w:rPr>
          <w:rFonts w:ascii="Times New Roman" w:hAnsi="Times New Roman"/>
          <w:b/>
          <w:bCs/>
          <w:sz w:val="28"/>
          <w:szCs w:val="28"/>
        </w:rPr>
      </w:pPr>
    </w:p>
    <w:p w14:paraId="6AA4FAE9" w14:textId="77777777" w:rsidR="009B2BA7" w:rsidRPr="009B2BA7" w:rsidRDefault="009B2BA7" w:rsidP="009B2BA7">
      <w:pPr>
        <w:pStyle w:val="a3"/>
        <w:widowControl w:val="0"/>
        <w:numPr>
          <w:ilvl w:val="0"/>
          <w:numId w:val="6"/>
        </w:numPr>
        <w:suppressAutoHyphens w:val="0"/>
        <w:autoSpaceDE w:val="0"/>
        <w:autoSpaceDN w:val="0"/>
        <w:spacing w:after="0" w:line="360" w:lineRule="auto"/>
        <w:ind w:left="0" w:firstLine="709"/>
        <w:jc w:val="both"/>
        <w:rPr>
          <w:rFonts w:ascii="Times New Roman" w:hAnsi="Times New Roman"/>
          <w:sz w:val="28"/>
          <w:szCs w:val="28"/>
        </w:rPr>
      </w:pPr>
      <w:proofErr w:type="spellStart"/>
      <w:r w:rsidRPr="009B2BA7">
        <w:rPr>
          <w:rFonts w:ascii="Times New Roman" w:hAnsi="Times New Roman"/>
          <w:i/>
          <w:iCs/>
          <w:sz w:val="28"/>
          <w:szCs w:val="28"/>
        </w:rPr>
        <w:t>Баукина</w:t>
      </w:r>
      <w:proofErr w:type="spellEnd"/>
      <w:r w:rsidRPr="009B2BA7">
        <w:rPr>
          <w:rFonts w:ascii="Times New Roman" w:hAnsi="Times New Roman"/>
          <w:i/>
          <w:iCs/>
          <w:sz w:val="28"/>
          <w:szCs w:val="28"/>
        </w:rPr>
        <w:t xml:space="preserve"> М.А.</w:t>
      </w:r>
      <w:r w:rsidRPr="009B2BA7">
        <w:rPr>
          <w:rFonts w:ascii="Times New Roman" w:hAnsi="Times New Roman"/>
          <w:sz w:val="28"/>
          <w:szCs w:val="28"/>
        </w:rPr>
        <w:t xml:space="preserve"> Прецедентные имена как компонент лексико</w:t>
      </w:r>
      <w:r w:rsidRPr="009B2BA7">
        <w:rPr>
          <w:rFonts w:ascii="Times New Roman" w:hAnsi="Times New Roman"/>
          <w:sz w:val="28"/>
          <w:szCs w:val="28"/>
        </w:rPr>
        <w:noBreakHyphen/>
        <w:t xml:space="preserve">грамматической конструкции // </w:t>
      </w:r>
      <w:proofErr w:type="spellStart"/>
      <w:r w:rsidRPr="009B2BA7">
        <w:rPr>
          <w:rFonts w:ascii="Times New Roman" w:hAnsi="Times New Roman"/>
          <w:sz w:val="28"/>
          <w:szCs w:val="28"/>
        </w:rPr>
        <w:t>Collegium</w:t>
      </w:r>
      <w:proofErr w:type="spellEnd"/>
      <w:r w:rsidRPr="009B2BA7">
        <w:rPr>
          <w:rFonts w:ascii="Times New Roman" w:hAnsi="Times New Roman"/>
          <w:sz w:val="28"/>
          <w:szCs w:val="28"/>
        </w:rPr>
        <w:t xml:space="preserve"> </w:t>
      </w:r>
      <w:proofErr w:type="spellStart"/>
      <w:r w:rsidRPr="009B2BA7">
        <w:rPr>
          <w:rFonts w:ascii="Times New Roman" w:hAnsi="Times New Roman"/>
          <w:sz w:val="28"/>
          <w:szCs w:val="28"/>
        </w:rPr>
        <w:t>linguisticum</w:t>
      </w:r>
      <w:proofErr w:type="spellEnd"/>
      <w:r w:rsidRPr="009B2BA7">
        <w:rPr>
          <w:rFonts w:ascii="Times New Roman" w:hAnsi="Times New Roman"/>
          <w:sz w:val="28"/>
          <w:szCs w:val="28"/>
        </w:rPr>
        <w:t xml:space="preserve"> – 2018: Материалы ежегодной конференции Студенческого научного общества МГЛУ: В 2-х частях, Москва, 22–23 марта 2018 года / Московский государственный лингвистический университет. Том Часть 1. М.: Московский государственный лингвистический университет, 2018. С. 8</w:t>
      </w:r>
      <w:r w:rsidRPr="009B2BA7">
        <w:rPr>
          <w:rFonts w:ascii="Times New Roman" w:hAnsi="Times New Roman"/>
          <w:color w:val="000000" w:themeColor="text1"/>
          <w:sz w:val="28"/>
          <w:szCs w:val="28"/>
        </w:rPr>
        <w:t>–</w:t>
      </w:r>
      <w:r w:rsidRPr="009B2BA7">
        <w:rPr>
          <w:rFonts w:ascii="Times New Roman" w:hAnsi="Times New Roman"/>
          <w:sz w:val="28"/>
          <w:szCs w:val="28"/>
        </w:rPr>
        <w:t>16.</w:t>
      </w:r>
    </w:p>
    <w:p w14:paraId="563A9C7A" w14:textId="77777777" w:rsidR="009B2BA7" w:rsidRPr="009B2BA7" w:rsidRDefault="009B2BA7" w:rsidP="009B2BA7">
      <w:pPr>
        <w:pStyle w:val="a3"/>
        <w:widowControl w:val="0"/>
        <w:numPr>
          <w:ilvl w:val="0"/>
          <w:numId w:val="6"/>
        </w:numPr>
        <w:suppressAutoHyphens w:val="0"/>
        <w:autoSpaceDE w:val="0"/>
        <w:autoSpaceDN w:val="0"/>
        <w:spacing w:after="0" w:line="360" w:lineRule="auto"/>
        <w:ind w:left="0" w:firstLine="709"/>
        <w:jc w:val="both"/>
        <w:rPr>
          <w:rFonts w:ascii="Times New Roman" w:hAnsi="Times New Roman"/>
          <w:sz w:val="28"/>
          <w:szCs w:val="28"/>
        </w:rPr>
      </w:pPr>
      <w:r w:rsidRPr="009B2BA7">
        <w:rPr>
          <w:rFonts w:ascii="Times New Roman" w:hAnsi="Times New Roman"/>
          <w:i/>
          <w:iCs/>
          <w:sz w:val="28"/>
          <w:szCs w:val="28"/>
        </w:rPr>
        <w:t>Гладкая Н.В.</w:t>
      </w:r>
      <w:r w:rsidRPr="009B2BA7">
        <w:rPr>
          <w:rFonts w:ascii="Times New Roman" w:hAnsi="Times New Roman"/>
          <w:sz w:val="28"/>
          <w:szCs w:val="28"/>
        </w:rPr>
        <w:t xml:space="preserve"> Прецедентные высказывания как характерная особенность </w:t>
      </w:r>
      <w:proofErr w:type="spellStart"/>
      <w:r w:rsidRPr="009B2BA7">
        <w:rPr>
          <w:rFonts w:ascii="Times New Roman" w:hAnsi="Times New Roman"/>
          <w:sz w:val="28"/>
          <w:szCs w:val="28"/>
        </w:rPr>
        <w:t>креолизованных</w:t>
      </w:r>
      <w:proofErr w:type="spellEnd"/>
      <w:r w:rsidRPr="009B2BA7">
        <w:rPr>
          <w:rFonts w:ascii="Times New Roman" w:hAnsi="Times New Roman"/>
          <w:sz w:val="28"/>
          <w:szCs w:val="28"/>
        </w:rPr>
        <w:t xml:space="preserve"> текстов в интернет-коммуникации // Новые горизонты русистики. 2017. № 1. С. 6</w:t>
      </w:r>
      <w:r w:rsidRPr="009B2BA7">
        <w:rPr>
          <w:rFonts w:ascii="Times New Roman" w:hAnsi="Times New Roman"/>
          <w:color w:val="000000" w:themeColor="text1"/>
          <w:sz w:val="28"/>
          <w:szCs w:val="28"/>
        </w:rPr>
        <w:t>–</w:t>
      </w:r>
      <w:r w:rsidRPr="009B2BA7">
        <w:rPr>
          <w:rFonts w:ascii="Times New Roman" w:hAnsi="Times New Roman"/>
          <w:sz w:val="28"/>
          <w:szCs w:val="28"/>
        </w:rPr>
        <w:t>11.</w:t>
      </w:r>
    </w:p>
    <w:p w14:paraId="2191DA60" w14:textId="77777777" w:rsidR="009B2BA7" w:rsidRPr="009B2BA7" w:rsidRDefault="009B2BA7" w:rsidP="009B2BA7">
      <w:pPr>
        <w:pStyle w:val="a3"/>
        <w:widowControl w:val="0"/>
        <w:numPr>
          <w:ilvl w:val="0"/>
          <w:numId w:val="6"/>
        </w:numPr>
        <w:suppressAutoHyphens w:val="0"/>
        <w:autoSpaceDE w:val="0"/>
        <w:autoSpaceDN w:val="0"/>
        <w:spacing w:after="0" w:line="360" w:lineRule="auto"/>
        <w:ind w:left="0" w:firstLine="709"/>
        <w:jc w:val="both"/>
        <w:rPr>
          <w:rFonts w:ascii="Times New Roman" w:hAnsi="Times New Roman"/>
          <w:sz w:val="28"/>
          <w:szCs w:val="28"/>
        </w:rPr>
      </w:pPr>
      <w:r w:rsidRPr="009B2BA7">
        <w:rPr>
          <w:rFonts w:ascii="Times New Roman" w:hAnsi="Times New Roman"/>
          <w:i/>
          <w:iCs/>
          <w:sz w:val="28"/>
          <w:szCs w:val="28"/>
        </w:rPr>
        <w:t>Гридина Т.А.</w:t>
      </w:r>
      <w:r w:rsidRPr="009B2BA7">
        <w:rPr>
          <w:rFonts w:ascii="Times New Roman" w:hAnsi="Times New Roman"/>
          <w:sz w:val="28"/>
          <w:szCs w:val="28"/>
        </w:rPr>
        <w:t xml:space="preserve"> Языковая игра в художественном тексте / 2-е издание, исправленное и дополненное. Екатеринбург: Уральский государственный педагогический университет, 2008. 165 с. </w:t>
      </w:r>
    </w:p>
    <w:p w14:paraId="7373577C" w14:textId="77777777" w:rsidR="009B2BA7" w:rsidRPr="009B2BA7" w:rsidRDefault="009B2BA7" w:rsidP="009B2BA7">
      <w:pPr>
        <w:pStyle w:val="a3"/>
        <w:widowControl w:val="0"/>
        <w:numPr>
          <w:ilvl w:val="0"/>
          <w:numId w:val="6"/>
        </w:numPr>
        <w:suppressAutoHyphens w:val="0"/>
        <w:autoSpaceDE w:val="0"/>
        <w:autoSpaceDN w:val="0"/>
        <w:spacing w:after="0" w:line="360" w:lineRule="auto"/>
        <w:ind w:left="0" w:firstLine="709"/>
        <w:jc w:val="both"/>
        <w:rPr>
          <w:rFonts w:ascii="Times New Roman" w:hAnsi="Times New Roman"/>
          <w:sz w:val="28"/>
          <w:szCs w:val="28"/>
        </w:rPr>
      </w:pPr>
      <w:r w:rsidRPr="009B2BA7">
        <w:rPr>
          <w:rFonts w:ascii="Times New Roman" w:hAnsi="Times New Roman"/>
          <w:i/>
          <w:iCs/>
          <w:sz w:val="28"/>
          <w:szCs w:val="28"/>
        </w:rPr>
        <w:t>Исмаилова О.И.</w:t>
      </w:r>
      <w:r w:rsidRPr="009B2BA7">
        <w:rPr>
          <w:rFonts w:ascii="Times New Roman" w:hAnsi="Times New Roman"/>
          <w:sz w:val="28"/>
          <w:szCs w:val="28"/>
        </w:rPr>
        <w:t xml:space="preserve"> Сравнительный анализ фразеологического состава англо- и русскоязычных СМИ: средства и методы создания языковой игры // Наука и общество. 2015. № 1(20). С. 154</w:t>
      </w:r>
      <w:r w:rsidRPr="009B2BA7">
        <w:rPr>
          <w:rFonts w:ascii="Times New Roman" w:hAnsi="Times New Roman"/>
          <w:color w:val="000000" w:themeColor="text1"/>
          <w:sz w:val="28"/>
          <w:szCs w:val="28"/>
        </w:rPr>
        <w:t>–</w:t>
      </w:r>
      <w:r w:rsidRPr="009B2BA7">
        <w:rPr>
          <w:rFonts w:ascii="Times New Roman" w:hAnsi="Times New Roman"/>
          <w:sz w:val="28"/>
          <w:szCs w:val="28"/>
        </w:rPr>
        <w:t xml:space="preserve">158. </w:t>
      </w:r>
    </w:p>
    <w:p w14:paraId="2AF01C3F" w14:textId="77777777" w:rsidR="009B2BA7" w:rsidRPr="009B2BA7" w:rsidRDefault="009B2BA7" w:rsidP="009B2BA7">
      <w:pPr>
        <w:pStyle w:val="a3"/>
        <w:widowControl w:val="0"/>
        <w:numPr>
          <w:ilvl w:val="0"/>
          <w:numId w:val="6"/>
        </w:numPr>
        <w:suppressAutoHyphens w:val="0"/>
        <w:autoSpaceDE w:val="0"/>
        <w:autoSpaceDN w:val="0"/>
        <w:spacing w:after="0" w:line="360" w:lineRule="auto"/>
        <w:ind w:left="0" w:firstLine="709"/>
        <w:jc w:val="both"/>
        <w:rPr>
          <w:rFonts w:ascii="Times New Roman" w:hAnsi="Times New Roman"/>
          <w:sz w:val="28"/>
          <w:szCs w:val="28"/>
        </w:rPr>
      </w:pPr>
      <w:proofErr w:type="spellStart"/>
      <w:r w:rsidRPr="009B2BA7">
        <w:rPr>
          <w:rFonts w:ascii="Times New Roman" w:hAnsi="Times New Roman"/>
          <w:i/>
          <w:iCs/>
          <w:sz w:val="28"/>
          <w:szCs w:val="28"/>
        </w:rPr>
        <w:t>Мигранова</w:t>
      </w:r>
      <w:proofErr w:type="spellEnd"/>
      <w:r w:rsidRPr="009B2BA7">
        <w:rPr>
          <w:rFonts w:ascii="Times New Roman" w:hAnsi="Times New Roman"/>
          <w:i/>
          <w:iCs/>
          <w:sz w:val="28"/>
          <w:szCs w:val="28"/>
        </w:rPr>
        <w:t xml:space="preserve"> Л.Ш.</w:t>
      </w:r>
      <w:r w:rsidRPr="009B2BA7">
        <w:rPr>
          <w:rFonts w:ascii="Times New Roman" w:hAnsi="Times New Roman"/>
          <w:sz w:val="28"/>
          <w:szCs w:val="28"/>
        </w:rPr>
        <w:t xml:space="preserve"> К проблеме </w:t>
      </w:r>
      <w:proofErr w:type="spellStart"/>
      <w:r w:rsidRPr="009B2BA7">
        <w:rPr>
          <w:rFonts w:ascii="Times New Roman" w:hAnsi="Times New Roman"/>
          <w:sz w:val="28"/>
          <w:szCs w:val="28"/>
        </w:rPr>
        <w:t>прецедентности</w:t>
      </w:r>
      <w:proofErr w:type="spellEnd"/>
      <w:r w:rsidRPr="009B2BA7">
        <w:rPr>
          <w:rFonts w:ascii="Times New Roman" w:hAnsi="Times New Roman"/>
          <w:sz w:val="28"/>
          <w:szCs w:val="28"/>
        </w:rPr>
        <w:t xml:space="preserve"> в лингвистике // Славянские чтения – 2021: Сборник материалов Международной научно-практической конференции, Стерлитамак, 24–25 мая 2021 года / Отв. редактор С.В. </w:t>
      </w:r>
      <w:proofErr w:type="spellStart"/>
      <w:r w:rsidRPr="009B2BA7">
        <w:rPr>
          <w:rFonts w:ascii="Times New Roman" w:hAnsi="Times New Roman"/>
          <w:sz w:val="28"/>
          <w:szCs w:val="28"/>
        </w:rPr>
        <w:t>Минибаева</w:t>
      </w:r>
      <w:proofErr w:type="spellEnd"/>
      <w:r w:rsidRPr="009B2BA7">
        <w:rPr>
          <w:rFonts w:ascii="Times New Roman" w:hAnsi="Times New Roman"/>
          <w:sz w:val="28"/>
          <w:szCs w:val="28"/>
        </w:rPr>
        <w:t xml:space="preserve">. – Республика Башкортостан, г. Стерлитамак, </w:t>
      </w:r>
      <w:proofErr w:type="spellStart"/>
      <w:r w:rsidRPr="009B2BA7">
        <w:rPr>
          <w:rFonts w:ascii="Times New Roman" w:hAnsi="Times New Roman"/>
          <w:sz w:val="28"/>
          <w:szCs w:val="28"/>
        </w:rPr>
        <w:t>Стерлитамакский</w:t>
      </w:r>
      <w:proofErr w:type="spellEnd"/>
      <w:r w:rsidRPr="009B2BA7">
        <w:rPr>
          <w:rFonts w:ascii="Times New Roman" w:hAnsi="Times New Roman"/>
          <w:sz w:val="28"/>
          <w:szCs w:val="28"/>
        </w:rPr>
        <w:t xml:space="preserve"> филиал </w:t>
      </w:r>
      <w:proofErr w:type="spellStart"/>
      <w:r w:rsidRPr="009B2BA7">
        <w:rPr>
          <w:rFonts w:ascii="Times New Roman" w:hAnsi="Times New Roman"/>
          <w:sz w:val="28"/>
          <w:szCs w:val="28"/>
        </w:rPr>
        <w:t>БашГУ</w:t>
      </w:r>
      <w:proofErr w:type="spellEnd"/>
      <w:r w:rsidRPr="009B2BA7">
        <w:rPr>
          <w:rFonts w:ascii="Times New Roman" w:hAnsi="Times New Roman"/>
          <w:sz w:val="28"/>
          <w:szCs w:val="28"/>
        </w:rPr>
        <w:t xml:space="preserve">: </w:t>
      </w:r>
      <w:proofErr w:type="spellStart"/>
      <w:r w:rsidRPr="009B2BA7">
        <w:rPr>
          <w:rFonts w:ascii="Times New Roman" w:hAnsi="Times New Roman"/>
          <w:sz w:val="28"/>
          <w:szCs w:val="28"/>
        </w:rPr>
        <w:t>Стерлитамакский</w:t>
      </w:r>
      <w:proofErr w:type="spellEnd"/>
      <w:r w:rsidRPr="009B2BA7">
        <w:rPr>
          <w:rFonts w:ascii="Times New Roman" w:hAnsi="Times New Roman"/>
          <w:sz w:val="28"/>
          <w:szCs w:val="28"/>
        </w:rPr>
        <w:t xml:space="preserve"> филиал федерального государственного бюджетного образовательного учреждения высшего профессионального образования «Башкирский государственный университет», 2021. С. 80</w:t>
      </w:r>
      <w:r w:rsidRPr="009B2BA7">
        <w:rPr>
          <w:rFonts w:ascii="Times New Roman" w:hAnsi="Times New Roman"/>
          <w:color w:val="000000" w:themeColor="text1"/>
          <w:sz w:val="28"/>
          <w:szCs w:val="28"/>
        </w:rPr>
        <w:t>–</w:t>
      </w:r>
      <w:r w:rsidRPr="009B2BA7">
        <w:rPr>
          <w:rFonts w:ascii="Times New Roman" w:hAnsi="Times New Roman"/>
          <w:sz w:val="28"/>
          <w:szCs w:val="28"/>
        </w:rPr>
        <w:t xml:space="preserve">88. </w:t>
      </w:r>
    </w:p>
    <w:p w14:paraId="58785B73" w14:textId="77777777" w:rsidR="009B2BA7" w:rsidRPr="009B2BA7" w:rsidRDefault="009B2BA7" w:rsidP="009B2BA7">
      <w:pPr>
        <w:pStyle w:val="a3"/>
        <w:widowControl w:val="0"/>
        <w:numPr>
          <w:ilvl w:val="0"/>
          <w:numId w:val="6"/>
        </w:numPr>
        <w:suppressAutoHyphens w:val="0"/>
        <w:autoSpaceDE w:val="0"/>
        <w:autoSpaceDN w:val="0"/>
        <w:spacing w:after="0" w:line="360" w:lineRule="auto"/>
        <w:ind w:left="0" w:firstLine="709"/>
        <w:jc w:val="both"/>
        <w:rPr>
          <w:rFonts w:ascii="Times New Roman" w:hAnsi="Times New Roman"/>
          <w:sz w:val="28"/>
          <w:szCs w:val="28"/>
        </w:rPr>
      </w:pPr>
      <w:r w:rsidRPr="009B2BA7">
        <w:rPr>
          <w:rFonts w:ascii="Times New Roman" w:hAnsi="Times New Roman"/>
          <w:i/>
          <w:iCs/>
          <w:sz w:val="28"/>
          <w:szCs w:val="28"/>
        </w:rPr>
        <w:lastRenderedPageBreak/>
        <w:t>Олешкевич В.В.</w:t>
      </w:r>
      <w:r w:rsidRPr="009B2BA7">
        <w:rPr>
          <w:rFonts w:ascii="Times New Roman" w:hAnsi="Times New Roman"/>
          <w:sz w:val="28"/>
          <w:szCs w:val="28"/>
        </w:rPr>
        <w:t xml:space="preserve"> Языковая игра в региональных медиа как инструмент воздействия на аудиторию (на примере онлайн-издания «Readovka67») // Медиа в современном мире. 60-е Петербургские чтения: сборник материалов Международного научного форума. В 2 т., Санкт-Петербург, 30 июня – 02 2021 года. 2021. С. 117</w:t>
      </w:r>
      <w:r w:rsidRPr="009B2BA7">
        <w:rPr>
          <w:rFonts w:ascii="Times New Roman" w:hAnsi="Times New Roman"/>
          <w:color w:val="000000" w:themeColor="text1"/>
          <w:sz w:val="28"/>
          <w:szCs w:val="28"/>
        </w:rPr>
        <w:t>–</w:t>
      </w:r>
      <w:r w:rsidRPr="009B2BA7">
        <w:rPr>
          <w:rFonts w:ascii="Times New Roman" w:hAnsi="Times New Roman"/>
          <w:sz w:val="28"/>
          <w:szCs w:val="28"/>
        </w:rPr>
        <w:t xml:space="preserve">119. </w:t>
      </w:r>
    </w:p>
    <w:p w14:paraId="1C593E52" w14:textId="77777777" w:rsidR="009B2BA7" w:rsidRPr="009B2BA7" w:rsidRDefault="009B2BA7" w:rsidP="009B2BA7">
      <w:pPr>
        <w:pStyle w:val="a3"/>
        <w:widowControl w:val="0"/>
        <w:numPr>
          <w:ilvl w:val="0"/>
          <w:numId w:val="6"/>
        </w:numPr>
        <w:suppressAutoHyphens w:val="0"/>
        <w:autoSpaceDE w:val="0"/>
        <w:autoSpaceDN w:val="0"/>
        <w:spacing w:after="0" w:line="360" w:lineRule="auto"/>
        <w:ind w:left="0" w:firstLine="709"/>
        <w:jc w:val="both"/>
        <w:rPr>
          <w:rFonts w:ascii="Times New Roman" w:hAnsi="Times New Roman"/>
          <w:sz w:val="28"/>
          <w:szCs w:val="28"/>
        </w:rPr>
      </w:pPr>
      <w:r w:rsidRPr="009B2BA7">
        <w:rPr>
          <w:rFonts w:ascii="Times New Roman" w:hAnsi="Times New Roman"/>
          <w:i/>
          <w:iCs/>
          <w:sz w:val="28"/>
          <w:szCs w:val="28"/>
          <w:shd w:val="clear" w:color="auto" w:fill="FFFFFF"/>
          <w:lang w:eastAsia="ru-RU"/>
        </w:rPr>
        <w:t xml:space="preserve">Санников В.З. </w:t>
      </w:r>
      <w:r w:rsidRPr="009B2BA7">
        <w:rPr>
          <w:rFonts w:ascii="Times New Roman" w:hAnsi="Times New Roman"/>
          <w:sz w:val="28"/>
          <w:szCs w:val="28"/>
          <w:shd w:val="clear" w:color="auto" w:fill="FFFFFF"/>
          <w:lang w:eastAsia="ru-RU"/>
        </w:rPr>
        <w:t>Русский язык в зеркале языковой игры. М.: Яз. рус. культуры, 1999. 541 с.</w:t>
      </w:r>
    </w:p>
    <w:p w14:paraId="26B886B7" w14:textId="77777777" w:rsidR="009B2BA7" w:rsidRPr="009B2BA7" w:rsidRDefault="009B2BA7" w:rsidP="009B2BA7">
      <w:pPr>
        <w:pStyle w:val="a3"/>
        <w:widowControl w:val="0"/>
        <w:numPr>
          <w:ilvl w:val="0"/>
          <w:numId w:val="6"/>
        </w:numPr>
        <w:suppressAutoHyphens w:val="0"/>
        <w:autoSpaceDE w:val="0"/>
        <w:autoSpaceDN w:val="0"/>
        <w:spacing w:after="0" w:line="360" w:lineRule="auto"/>
        <w:ind w:left="0" w:firstLine="709"/>
        <w:jc w:val="both"/>
        <w:rPr>
          <w:rFonts w:ascii="Times New Roman" w:hAnsi="Times New Roman"/>
          <w:sz w:val="28"/>
          <w:szCs w:val="28"/>
        </w:rPr>
      </w:pPr>
      <w:proofErr w:type="spellStart"/>
      <w:r w:rsidRPr="009B2BA7">
        <w:rPr>
          <w:rFonts w:ascii="Times New Roman" w:hAnsi="Times New Roman"/>
          <w:i/>
          <w:iCs/>
          <w:sz w:val="28"/>
          <w:szCs w:val="28"/>
        </w:rPr>
        <w:t>Янченкова</w:t>
      </w:r>
      <w:proofErr w:type="spellEnd"/>
      <w:r w:rsidRPr="009B2BA7">
        <w:rPr>
          <w:rFonts w:ascii="Times New Roman" w:hAnsi="Times New Roman"/>
          <w:i/>
          <w:iCs/>
          <w:sz w:val="28"/>
          <w:szCs w:val="28"/>
        </w:rPr>
        <w:t xml:space="preserve"> И.С. </w:t>
      </w:r>
      <w:r w:rsidRPr="009B2BA7">
        <w:rPr>
          <w:rFonts w:ascii="Times New Roman" w:hAnsi="Times New Roman"/>
          <w:sz w:val="28"/>
          <w:szCs w:val="28"/>
        </w:rPr>
        <w:t>Языковая игра в коммуникативном пространстве СМИ // Вестник КРАУНЦ. Гуманитарные науки. 2018. № 2(32). С. 64</w:t>
      </w:r>
      <w:r w:rsidRPr="009B2BA7">
        <w:rPr>
          <w:rFonts w:ascii="Times New Roman" w:hAnsi="Times New Roman"/>
          <w:color w:val="000000" w:themeColor="text1"/>
          <w:sz w:val="28"/>
          <w:szCs w:val="28"/>
        </w:rPr>
        <w:t>–</w:t>
      </w:r>
      <w:r w:rsidRPr="009B2BA7">
        <w:rPr>
          <w:rFonts w:ascii="Times New Roman" w:hAnsi="Times New Roman"/>
          <w:sz w:val="28"/>
          <w:szCs w:val="28"/>
        </w:rPr>
        <w:t xml:space="preserve">71. </w:t>
      </w:r>
    </w:p>
    <w:p w14:paraId="1014D36E" w14:textId="77777777" w:rsidR="009B2BA7" w:rsidRPr="009B2BA7" w:rsidRDefault="009B2BA7" w:rsidP="009B2BA7">
      <w:pPr>
        <w:spacing w:line="360" w:lineRule="auto"/>
        <w:ind w:firstLine="709"/>
        <w:contextualSpacing/>
        <w:jc w:val="both"/>
        <w:rPr>
          <w:rFonts w:ascii="Times New Roman" w:hAnsi="Times New Roman"/>
          <w:color w:val="000000" w:themeColor="text1"/>
          <w:sz w:val="28"/>
          <w:szCs w:val="28"/>
        </w:rPr>
      </w:pPr>
    </w:p>
    <w:p w14:paraId="09FFD83D" w14:textId="77777777" w:rsidR="009B2BA7" w:rsidRPr="00610E7D" w:rsidRDefault="009B2BA7" w:rsidP="009B2BA7">
      <w:pPr>
        <w:jc w:val="center"/>
        <w:rPr>
          <w:rFonts w:ascii="Times New Roman" w:hAnsi="Times New Roman"/>
          <w:b/>
          <w:bCs/>
          <w:sz w:val="28"/>
          <w:szCs w:val="28"/>
        </w:rPr>
      </w:pPr>
    </w:p>
    <w:p w14:paraId="14A59706" w14:textId="057352B5" w:rsidR="00B86948" w:rsidRPr="00916A1B" w:rsidRDefault="00B86948" w:rsidP="009B2BA7">
      <w:pPr>
        <w:spacing w:after="0"/>
        <w:jc w:val="center"/>
        <w:rPr>
          <w:rFonts w:ascii="Times New Roman" w:hAnsi="Times New Roman"/>
          <w:color w:val="000000" w:themeColor="text1"/>
          <w:sz w:val="28"/>
          <w:szCs w:val="28"/>
          <w:shd w:val="clear" w:color="auto" w:fill="FFFFFF"/>
        </w:rPr>
      </w:pPr>
    </w:p>
    <w:sectPr w:rsidR="00B86948" w:rsidRPr="00916A1B" w:rsidSect="005B0F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99E1A7A"/>
    <w:name w:val="WWNum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0000004"/>
    <w:multiLevelType w:val="multilevel"/>
    <w:tmpl w:val="6C88F72C"/>
    <w:name w:val="WWNum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7"/>
    <w:multiLevelType w:val="multilevel"/>
    <w:tmpl w:val="00000007"/>
    <w:name w:val="WWNum1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3" w15:restartNumberingAfterBreak="0">
    <w:nsid w:val="16B71684"/>
    <w:multiLevelType w:val="hybridMultilevel"/>
    <w:tmpl w:val="D660A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000549"/>
    <w:multiLevelType w:val="hybridMultilevel"/>
    <w:tmpl w:val="D5827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CE1384"/>
    <w:multiLevelType w:val="hybridMultilevel"/>
    <w:tmpl w:val="B126B556"/>
    <w:lvl w:ilvl="0" w:tplc="34C28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A7D"/>
    <w:rsid w:val="00067E47"/>
    <w:rsid w:val="001F602F"/>
    <w:rsid w:val="002955FF"/>
    <w:rsid w:val="002F6717"/>
    <w:rsid w:val="00307431"/>
    <w:rsid w:val="003B682C"/>
    <w:rsid w:val="003C371B"/>
    <w:rsid w:val="00415B68"/>
    <w:rsid w:val="00415F25"/>
    <w:rsid w:val="00432884"/>
    <w:rsid w:val="005317F0"/>
    <w:rsid w:val="005B0F3E"/>
    <w:rsid w:val="00615267"/>
    <w:rsid w:val="006454F0"/>
    <w:rsid w:val="006650D8"/>
    <w:rsid w:val="007435C5"/>
    <w:rsid w:val="007A4FFD"/>
    <w:rsid w:val="007C4D15"/>
    <w:rsid w:val="00853C43"/>
    <w:rsid w:val="008D43FF"/>
    <w:rsid w:val="00916A1B"/>
    <w:rsid w:val="009B2BA7"/>
    <w:rsid w:val="00A167C2"/>
    <w:rsid w:val="00A60A27"/>
    <w:rsid w:val="00B17FF2"/>
    <w:rsid w:val="00B86948"/>
    <w:rsid w:val="00BD00A1"/>
    <w:rsid w:val="00C05A7D"/>
    <w:rsid w:val="00C751C4"/>
    <w:rsid w:val="00D25938"/>
    <w:rsid w:val="00E4059F"/>
    <w:rsid w:val="00E40EFA"/>
    <w:rsid w:val="00E72562"/>
    <w:rsid w:val="00F94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60E5"/>
  <w15:docId w15:val="{BDBEF8BC-EFBA-4A04-90C4-5C0FE12E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A7D"/>
    <w:pPr>
      <w:suppressAutoHyphens/>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 объекта1"/>
    <w:basedOn w:val="a"/>
    <w:rsid w:val="00C05A7D"/>
    <w:pPr>
      <w:spacing w:after="0" w:line="100" w:lineRule="atLeast"/>
      <w:jc w:val="center"/>
    </w:pPr>
    <w:rPr>
      <w:rFonts w:ascii="Times New Roman" w:eastAsia="Times New Roman" w:hAnsi="Times New Roman"/>
      <w:sz w:val="28"/>
      <w:szCs w:val="20"/>
    </w:rPr>
  </w:style>
  <w:style w:type="paragraph" w:customStyle="1" w:styleId="31">
    <w:name w:val="Основной текст 31"/>
    <w:basedOn w:val="a"/>
    <w:rsid w:val="00C05A7D"/>
    <w:pPr>
      <w:spacing w:after="0" w:line="100" w:lineRule="atLeast"/>
      <w:ind w:right="-766"/>
      <w:jc w:val="both"/>
    </w:pPr>
    <w:rPr>
      <w:rFonts w:ascii="Times New Roman" w:eastAsia="Times New Roman" w:hAnsi="Times New Roman"/>
      <w:sz w:val="24"/>
      <w:szCs w:val="20"/>
    </w:rPr>
  </w:style>
  <w:style w:type="paragraph" w:styleId="a3">
    <w:name w:val="List Paragraph"/>
    <w:basedOn w:val="a"/>
    <w:uiPriority w:val="34"/>
    <w:qFormat/>
    <w:rsid w:val="00F94DDF"/>
    <w:pPr>
      <w:ind w:left="720"/>
      <w:contextualSpacing/>
    </w:pPr>
  </w:style>
  <w:style w:type="character" w:styleId="a4">
    <w:name w:val="Hyperlink"/>
    <w:uiPriority w:val="99"/>
    <w:rsid w:val="00F94DDF"/>
    <w:rPr>
      <w:rFonts w:cs="Times New Roman"/>
      <w:color w:val="0000FF"/>
      <w:u w:val="single"/>
    </w:rPr>
  </w:style>
  <w:style w:type="paragraph" w:customStyle="1" w:styleId="10">
    <w:name w:val="Абзац списка1"/>
    <w:basedOn w:val="a"/>
    <w:rsid w:val="00F94DDF"/>
    <w:pPr>
      <w:ind w:left="720"/>
    </w:pPr>
  </w:style>
  <w:style w:type="character" w:customStyle="1" w:styleId="UnresolvedMention">
    <w:name w:val="Unresolved Mention"/>
    <w:basedOn w:val="a0"/>
    <w:uiPriority w:val="99"/>
    <w:semiHidden/>
    <w:unhideWhenUsed/>
    <w:rsid w:val="006650D8"/>
    <w:rPr>
      <w:color w:val="605E5C"/>
      <w:shd w:val="clear" w:color="auto" w:fill="E1DFDD"/>
    </w:rPr>
  </w:style>
  <w:style w:type="character" w:styleId="a5">
    <w:name w:val="FollowedHyperlink"/>
    <w:basedOn w:val="a0"/>
    <w:uiPriority w:val="99"/>
    <w:semiHidden/>
    <w:unhideWhenUsed/>
    <w:rsid w:val="00415F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779641">
      <w:bodyDiv w:val="1"/>
      <w:marLeft w:val="0"/>
      <w:marRight w:val="0"/>
      <w:marTop w:val="0"/>
      <w:marBottom w:val="0"/>
      <w:divBdr>
        <w:top w:val="none" w:sz="0" w:space="0" w:color="auto"/>
        <w:left w:val="none" w:sz="0" w:space="0" w:color="auto"/>
        <w:bottom w:val="none" w:sz="0" w:space="0" w:color="auto"/>
        <w:right w:val="none" w:sz="0" w:space="0" w:color="auto"/>
      </w:divBdr>
      <w:divsChild>
        <w:div w:id="1502500330">
          <w:marLeft w:val="0"/>
          <w:marRight w:val="0"/>
          <w:marTop w:val="0"/>
          <w:marBottom w:val="0"/>
          <w:divBdr>
            <w:top w:val="none" w:sz="0" w:space="0" w:color="auto"/>
            <w:left w:val="none" w:sz="0" w:space="0" w:color="auto"/>
            <w:bottom w:val="none" w:sz="0" w:space="0" w:color="auto"/>
            <w:right w:val="none" w:sz="0" w:space="0" w:color="auto"/>
          </w:divBdr>
        </w:div>
        <w:div w:id="184097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1012</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Кознова</dc:creator>
  <cp:keywords/>
  <dc:description/>
  <cp:lastModifiedBy>Екатерина Иванникова</cp:lastModifiedBy>
  <cp:revision>2</cp:revision>
  <dcterms:created xsi:type="dcterms:W3CDTF">2026-01-26T12:04:00Z</dcterms:created>
  <dcterms:modified xsi:type="dcterms:W3CDTF">2026-01-26T12:04:00Z</dcterms:modified>
</cp:coreProperties>
</file>